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969" w:rsidRPr="00A728C8" w:rsidRDefault="00466969" w:rsidP="00A56748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A728C8">
        <w:rPr>
          <w:rFonts w:ascii="TH SarabunPSK" w:hAnsi="TH SarabunPSK" w:cs="TH SarabunPSK" w:hint="cs"/>
          <w:b/>
          <w:bCs/>
          <w:sz w:val="48"/>
          <w:szCs w:val="48"/>
          <w:cs/>
        </w:rPr>
        <w:t>(สำนักยุทธศาสตร์</w:t>
      </w:r>
      <w:r w:rsidR="00455D4B" w:rsidRPr="00A728C8">
        <w:rPr>
          <w:rFonts w:ascii="TH SarabunPSK" w:hAnsi="TH SarabunPSK" w:cs="TH SarabunPSK" w:hint="cs"/>
          <w:b/>
          <w:bCs/>
          <w:sz w:val="48"/>
          <w:szCs w:val="48"/>
          <w:cs/>
        </w:rPr>
        <w:t>การพัฒนาท้องถิ่นและการบริการวิชาการ)</w:t>
      </w:r>
    </w:p>
    <w:p w:rsidR="00466969" w:rsidRDefault="00466969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56748" w:rsidRPr="00DB7309" w:rsidRDefault="00A56748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แบบรายงานผลการดำเนินงาน</w:t>
      </w:r>
      <w:r w:rsidR="002F4BC8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:rsidR="002342E6" w:rsidRPr="00012672" w:rsidRDefault="00A56748" w:rsidP="00012672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ตัวบ่งชี้การประกันคุณภาพการศึกษาภายในระดับสถาบัน ปีการศึกษา 256</w:t>
      </w:r>
      <w:r w:rsidR="000F61D3">
        <w:rPr>
          <w:rFonts w:ascii="TH SarabunPSK" w:hAnsi="TH SarabunPSK" w:cs="TH SarabunPSK" w:hint="cs"/>
          <w:b/>
          <w:bCs/>
          <w:sz w:val="40"/>
          <w:szCs w:val="40"/>
          <w:cs/>
        </w:rPr>
        <w:t>7</w:t>
      </w:r>
    </w:p>
    <w:p w:rsidR="002342E6" w:rsidRPr="00714752" w:rsidRDefault="002342E6" w:rsidP="002342E6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714752">
        <w:rPr>
          <w:rFonts w:ascii="TH SarabunPSK" w:hAnsi="TH SarabunPSK" w:cs="TH SarabunPSK"/>
          <w:b/>
          <w:bCs/>
          <w:color w:val="000000" w:themeColor="text1"/>
          <w:sz w:val="36"/>
          <w:szCs w:val="36"/>
          <w:highlight w:val="yellow"/>
          <w:cs/>
        </w:rPr>
        <w:t>การนำผลการประเมินที่ผ่านมาไปใช้ปรับปรุงพัฒนาคุณภาพการศึกษา</w:t>
      </w:r>
    </w:p>
    <w:tbl>
      <w:tblPr>
        <w:tblStyle w:val="TableGrid"/>
        <w:tblW w:w="5076" w:type="pct"/>
        <w:tblLayout w:type="fixed"/>
        <w:tblLook w:val="04A0" w:firstRow="1" w:lastRow="0" w:firstColumn="1" w:lastColumn="0" w:noHBand="0" w:noVBand="1"/>
      </w:tblPr>
      <w:tblGrid>
        <w:gridCol w:w="4605"/>
        <w:gridCol w:w="5004"/>
      </w:tblGrid>
      <w:tr w:rsidR="002342E6" w:rsidRPr="009E6DB7" w:rsidTr="00A004FB">
        <w:trPr>
          <w:trHeight w:val="602"/>
          <w:tblHeader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342E6" w:rsidRPr="00E73700" w:rsidRDefault="002342E6" w:rsidP="0089777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ข้อเสนอแนะจากการประเมิน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342E6" w:rsidRPr="00E73700" w:rsidRDefault="002342E6" w:rsidP="0089777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แนวทางการปรับปรุงพัฒนา</w:t>
            </w:r>
          </w:p>
        </w:tc>
      </w:tr>
      <w:tr w:rsidR="000F61D3" w:rsidRPr="009E6DB7" w:rsidTr="00A004FB">
        <w:trPr>
          <w:trHeight w:val="2822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1D3" w:rsidRDefault="000F61D3" w:rsidP="000F61D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 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มหาวิทยาลัยมีโครงการเพื่อการบริการวิชาการที่หลากหลายเป็นที่ยอมรับทั้งในระดับชุมชนและจังหวัด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มีผลลัพธ์ของการบริการวิชาการที่เป็นรูปธรรม ครอบคลุมทั้ง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4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มิติ คือ การพัฒนาเศรษฐกิจฐานราก การจัดการสุขภาพองค์รวม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การจัดการท่องเที่ยวโดยชุมชน และ การจัดการทรัพยากรธรรมชาติและสิ่งแวดล้อม ส่งผลให้เกิดการยกระดับคุณภาพชีวิตของประชาชนในพื้นที่เป้าหมายตามเอกลักษณ์ของชุมชน อย่างยั่งยืน และมีชุมชนต้นแบบพึ่งพาตนเองได้รับการคัดเลือกเป็นโครงการหมู่บ้านยั่งยืน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Sustainable Village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 และศูนย์พัฒนาเด็กเล็กได้รับรางวัลมาตรฐานสุขาภิบาลอาหาร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  <w:p w:rsidR="000F61D3" w:rsidRDefault="000F61D3" w:rsidP="000F61D3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ทั้งนี้ มหาวิทยาลัยอาจยกระดับการบริการวิชาการโดยขยายชุมชนต้นแบบให้ครอบคลุมพื้นที่เป้าหมายอย่างต่อเนื่อง รวมทั้งพิจารณาดำเนินการในประเด็นต่อไปนี้</w:t>
            </w:r>
          </w:p>
          <w:p w:rsidR="000F61D3" w:rsidRDefault="000F61D3" w:rsidP="000F61D3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1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 รวบรวมข้อมูลการบริการวิชาการในพื้นที่เป้าหมายของคณะ/สำนักต่างๆ มาสังเคราะห์จัดทำรายงานในภาพรวมของมหาวิทยาลัย เพื่อให้เห็นผลลัพธ์ของการพัฒนาในพื้นที่เป้าหมายที่หลากหลายมากขึ้น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  <w:p w:rsidR="000F61D3" w:rsidRDefault="000F61D3" w:rsidP="000F61D3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2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 ทบทวนประเด็นการพัฒนาในพื้นที่เป้าหมายของแผนเสริมสร้างความสัมพันธ์ชุมชน เนื่องจากในปีที่ผ่านมา จ. เชียงราย ได้รับผลกระทบจากภัยพิบัติทางธรรมชาติ องค์ความรู้ที่ชุมชนต้องการ อาจเป็นเรื่อง การเฝ้าระวัง การเตือนภัย การจัดการ และการฟื้นฟูหลังเกิดภัยพิบัติทางธรรมชาติ โดยเฉพาะพื้นที่เสี่ยง และ สถานที่ท่องเที่ยวต่างๆ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  <w:p w:rsidR="000F61D3" w:rsidRDefault="000F61D3" w:rsidP="000F61D3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ab/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3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CC07B0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ทบทวนแผนเสริมสร้างความสัมพันธ์ชุมชนของคณะ/สำนัก/มหาวิทยาลัย ให้มีความสอดคล้องกัน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ในแง่ของวัตถุประสงค์ กิจกรรมบริการวิชาการ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ตัวบ่งชี้วัดความสำเร็จ การประเมินผล และระยะเวลาของแผน ซึ่งควรครอบคลุมเป้าหมายของการพัฒนาพื้นที่เป้าหมาย อย่างต่อเนื่อง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gramStart"/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ปี)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 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ยั่งยืน</w:t>
            </w:r>
            <w:proofErr w:type="gram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ปี)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เป็นแหล่งเรียนรู้/ชุมชนต้นแบบที่พึ่งพาตนเองได้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  </w:t>
            </w:r>
          </w:p>
          <w:p w:rsidR="000F61D3" w:rsidRDefault="000F61D3" w:rsidP="000F61D3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4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gramStart"/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เพื่อความเป็นเลิศของการดำเนินงาน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</w:rPr>
              <w:t xml:space="preserve"> 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มหาวิทยาลัยควรใช้ระบบการวัดประสิทธิภาพและผลกระทบที่เกิดขึ้นของการดำเนินการ</w:t>
            </w:r>
            <w:proofErr w:type="gram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(การวิเคราะห์ผลตอบแทนทางสังคม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</w:rPr>
              <w:t xml:space="preserve">Social Return on Investment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(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</w:rPr>
              <w:t>SROI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) )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</w:rPr>
              <w:t> 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ซึ่งสามารถวัดประโยชน์ของโครงการต่าง ๆ ที่มีคุณค่าต่อเศรษฐกิจ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</w:rPr>
              <w:t> 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สังคมและสิ่งแวดล้อม</w:t>
            </w:r>
          </w:p>
          <w:p w:rsidR="000F61D3" w:rsidRDefault="000F61D3" w:rsidP="000F61D3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5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หาแนวทางการพัฒนาการนำผลการบริการวิชาการแก่สังคมหรือการบริหารจัดการสู่การจัดหารายได้กลับคืนสู่มหาวิทยาลัย อีกทั้งควรคำนวณจุดคุ้มทุนของการดำเนินการให้สอดคล้องกับผลลัพธ์ที่มีมูลค่าเป็นเงินหรือมูลค่าทางสังคม</w:t>
            </w:r>
          </w:p>
          <w:p w:rsidR="000F61D3" w:rsidRPr="00BA313E" w:rsidRDefault="000F61D3" w:rsidP="000F61D3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6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 ส่งเสริมการเข้าสู่ตำแหน่งทางวิชาการโดยใช้ผลงานจากการบริการวิชาการรับใช้สังคม</w:t>
            </w:r>
          </w:p>
          <w:p w:rsidR="000F61D3" w:rsidRPr="00637B54" w:rsidRDefault="000F61D3" w:rsidP="000F61D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1D3" w:rsidRPr="00184E8F" w:rsidRDefault="000F61D3" w:rsidP="000F61D3">
            <w:pPr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</w:tbl>
    <w:p w:rsidR="002342E6" w:rsidRDefault="002342E6" w:rsidP="002342E6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:rsidR="00012672" w:rsidRDefault="00012672" w:rsidP="002342E6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:rsidR="00012672" w:rsidRDefault="00012672" w:rsidP="002342E6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:rsidR="001547C2" w:rsidRDefault="001547C2" w:rsidP="002342E6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:rsidR="001547C2" w:rsidRDefault="001547C2" w:rsidP="002342E6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:rsidR="001547C2" w:rsidRDefault="001547C2" w:rsidP="002342E6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:rsidR="001547C2" w:rsidRDefault="001547C2" w:rsidP="002342E6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:rsidR="000F61D3" w:rsidRDefault="000F61D3" w:rsidP="002342E6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:rsidR="000F61D3" w:rsidRDefault="000F61D3" w:rsidP="002342E6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:rsidR="000F61D3" w:rsidRPr="002342E6" w:rsidRDefault="000F61D3" w:rsidP="002342E6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747"/>
      </w:tblGrid>
      <w:tr w:rsidR="00A56748" w:rsidRPr="005C504E" w:rsidTr="007B16E2">
        <w:trPr>
          <w:trHeight w:val="654"/>
        </w:trPr>
        <w:tc>
          <w:tcPr>
            <w:tcW w:w="9747" w:type="dxa"/>
            <w:tcBorders>
              <w:top w:val="double" w:sz="4" w:space="0" w:color="244061" w:themeColor="accent1" w:themeShade="80"/>
              <w:left w:val="double" w:sz="4" w:space="0" w:color="244061" w:themeColor="accent1" w:themeShade="80"/>
              <w:bottom w:val="double" w:sz="4" w:space="0" w:color="244061" w:themeColor="accent1" w:themeShade="80"/>
              <w:right w:val="double" w:sz="4" w:space="0" w:color="244061" w:themeColor="accent1" w:themeShade="80"/>
            </w:tcBorders>
            <w:shd w:val="clear" w:color="auto" w:fill="auto"/>
            <w:vAlign w:val="center"/>
          </w:tcPr>
          <w:p w:rsidR="00A56748" w:rsidRPr="004B6A3A" w:rsidRDefault="00381B08" w:rsidP="00012672">
            <w:pPr>
              <w:pStyle w:val="Style4"/>
              <w:jc w:val="center"/>
              <w:rPr>
                <w:rFonts w:ascii="TH SarabunPSK" w:hAnsi="TH SarabunPSK" w:cs="TH SarabunPSK"/>
                <w:color w:val="auto"/>
                <w:sz w:val="36"/>
                <w:cs/>
              </w:rPr>
            </w:pPr>
            <w:r w:rsidRPr="004B6A3A">
              <w:rPr>
                <w:rFonts w:ascii="TH SarabunPSK" w:hAnsi="TH SarabunPSK" w:cs="TH SarabunPSK"/>
                <w:color w:val="auto"/>
                <w:sz w:val="36"/>
                <w:cs/>
              </w:rPr>
              <w:lastRenderedPageBreak/>
              <w:t xml:space="preserve">องค์ประกอบที่  </w:t>
            </w:r>
            <w:r w:rsidR="00B83162" w:rsidRPr="004B6A3A">
              <w:rPr>
                <w:rFonts w:ascii="TH SarabunPSK" w:hAnsi="TH SarabunPSK" w:cs="TH SarabunPSK"/>
                <w:color w:val="auto"/>
                <w:sz w:val="36"/>
              </w:rPr>
              <w:t>3</w:t>
            </w:r>
            <w:r w:rsidRPr="004B6A3A">
              <w:rPr>
                <w:rFonts w:ascii="TH SarabunPSK" w:hAnsi="TH SarabunPSK" w:cs="TH SarabunPSK"/>
                <w:color w:val="auto"/>
                <w:sz w:val="36"/>
                <w:cs/>
              </w:rPr>
              <w:t xml:space="preserve">  การ</w:t>
            </w:r>
            <w:r w:rsidR="004B6A3A" w:rsidRPr="004B6A3A">
              <w:rPr>
                <w:rFonts w:ascii="TH SarabunPSK" w:hAnsi="TH SarabunPSK" w:cs="TH SarabunPSK" w:hint="cs"/>
                <w:color w:val="auto"/>
                <w:sz w:val="36"/>
                <w:cs/>
              </w:rPr>
              <w:t>บริการวิชาการ</w:t>
            </w:r>
          </w:p>
        </w:tc>
      </w:tr>
    </w:tbl>
    <w:p w:rsidR="00A56748" w:rsidRPr="00DB7309" w:rsidRDefault="00A56748" w:rsidP="00A56748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4B6A3A" w:rsidRPr="00210A8C" w:rsidRDefault="004B6A3A" w:rsidP="004B6A3A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 w:rsidRPr="00C64C1D">
        <w:rPr>
          <w:rFonts w:cs="TH SarabunPSK"/>
          <w:b/>
          <w:bCs/>
          <w:color w:val="000000" w:themeColor="text1"/>
          <w:szCs w:val="32"/>
          <w:cs/>
        </w:rPr>
        <w:t>ระบบและกลไกการ</w:t>
      </w:r>
      <w:r w:rsidR="00CF2842">
        <w:rPr>
          <w:rFonts w:cs="TH SarabunPSK" w:hint="cs"/>
          <w:b/>
          <w:bCs/>
          <w:color w:val="000000" w:themeColor="text1"/>
          <w:szCs w:val="32"/>
          <w:cs/>
        </w:rPr>
        <w:t>พัฒนาเสริมสร้างความสัมพันธ์กับชุมชน</w:t>
      </w:r>
    </w:p>
    <w:p w:rsidR="005475A7" w:rsidRPr="00641A3C" w:rsidRDefault="005475A7" w:rsidP="005475A7">
      <w:pPr>
        <w:widowControl w:val="0"/>
        <w:suppressLineNumbers/>
        <w:tabs>
          <w:tab w:val="num" w:pos="980"/>
        </w:tabs>
        <w:spacing w:after="0" w:line="240" w:lineRule="auto"/>
        <w:ind w:right="-20"/>
        <w:outlineLvl w:val="0"/>
        <w:rPr>
          <w:rFonts w:ascii="TH SarabunPSK" w:hAnsi="TH SarabunPSK" w:cs="TH SarabunPSK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3"/>
        <w:gridCol w:w="4832"/>
      </w:tblGrid>
      <w:tr w:rsidR="005475A7" w:rsidRPr="00641A3C" w:rsidTr="00A21DCF">
        <w:tc>
          <w:tcPr>
            <w:tcW w:w="4315" w:type="dxa"/>
            <w:shd w:val="clear" w:color="auto" w:fill="B8CCE4" w:themeFill="accent1" w:themeFillTint="66"/>
          </w:tcPr>
          <w:p w:rsidR="005475A7" w:rsidRPr="00641A3C" w:rsidRDefault="005475A7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1A3C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500" w:type="dxa"/>
            <w:shd w:val="clear" w:color="auto" w:fill="B8CCE4" w:themeFill="accent1" w:themeFillTint="66"/>
          </w:tcPr>
          <w:p w:rsidR="005475A7" w:rsidRPr="00641A3C" w:rsidRDefault="005475A7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1A3C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ผู้จัดเก็บข้อมูล</w:t>
            </w:r>
          </w:p>
        </w:tc>
      </w:tr>
      <w:tr w:rsidR="005475A7" w:rsidRPr="00641A3C" w:rsidTr="00A21DCF">
        <w:tc>
          <w:tcPr>
            <w:tcW w:w="4315" w:type="dxa"/>
            <w:shd w:val="clear" w:color="auto" w:fill="auto"/>
            <w:vAlign w:val="center"/>
          </w:tcPr>
          <w:p w:rsidR="005475A7" w:rsidRPr="00641A3C" w:rsidRDefault="005475A7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5475A7" w:rsidRPr="00641A3C" w:rsidRDefault="005475A7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4B6A3A" w:rsidRPr="00715CC8" w:rsidRDefault="004B6A3A" w:rsidP="004B6A3A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  <w:cs/>
        </w:rPr>
      </w:pPr>
    </w:p>
    <w:p w:rsidR="004B6A3A" w:rsidRPr="00012672" w:rsidRDefault="004B6A3A" w:rsidP="004B6A3A">
      <w:pPr>
        <w:widowControl w:val="0"/>
        <w:suppressLineNumbers/>
        <w:autoSpaceDE w:val="0"/>
        <w:autoSpaceDN w:val="0"/>
        <w:adjustRightInd w:val="0"/>
        <w:spacing w:after="0"/>
        <w:ind w:right="-20"/>
        <w:rPr>
          <w:rFonts w:ascii="TH SarabunPSK" w:hAnsi="TH SarabunPSK" w:cs="TH SarabunPSK"/>
          <w:sz w:val="32"/>
          <w:szCs w:val="32"/>
        </w:rPr>
      </w:pPr>
      <w:r w:rsidRPr="0087055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ชนิดของตัวบ่งชี้</w:t>
      </w:r>
      <w:r w:rsidRPr="0087055D">
        <w:rPr>
          <w:rFonts w:ascii="TH SarabunPSK" w:hAnsi="TH SarabunPSK" w:cs="TH SarabunPSK"/>
          <w:b/>
          <w:bCs/>
          <w:sz w:val="32"/>
          <w:szCs w:val="32"/>
          <w:cs/>
        </w:rPr>
        <w:t xml:space="preserve"> :   </w:t>
      </w:r>
      <w:r>
        <w:rPr>
          <w:rFonts w:ascii="TH SarabunPSK" w:hAnsi="TH SarabunPSK" w:cs="TH SarabunPSK" w:hint="cs"/>
          <w:sz w:val="32"/>
          <w:szCs w:val="32"/>
          <w:cs/>
        </w:rPr>
        <w:t>กระบวนการ</w:t>
      </w:r>
    </w:p>
    <w:p w:rsidR="004B6A3A" w:rsidRPr="00CB3161" w:rsidRDefault="004B6A3A" w:rsidP="004B6A3A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316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เกณฑ์การประเมิน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6"/>
        <w:gridCol w:w="1957"/>
        <w:gridCol w:w="1842"/>
        <w:gridCol w:w="1831"/>
        <w:gridCol w:w="1969"/>
      </w:tblGrid>
      <w:tr w:rsidR="004B6A3A" w:rsidRPr="00F22165" w:rsidTr="00B75405">
        <w:tc>
          <w:tcPr>
            <w:tcW w:w="986" w:type="pct"/>
            <w:shd w:val="clear" w:color="auto" w:fill="B8CCE4" w:themeFill="accent1" w:themeFillTint="66"/>
          </w:tcPr>
          <w:p w:rsidR="004B6A3A" w:rsidRPr="00F22165" w:rsidRDefault="004B6A3A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1</w:t>
            </w:r>
          </w:p>
        </w:tc>
        <w:tc>
          <w:tcPr>
            <w:tcW w:w="1034" w:type="pct"/>
            <w:shd w:val="clear" w:color="auto" w:fill="B8CCE4" w:themeFill="accent1" w:themeFillTint="66"/>
          </w:tcPr>
          <w:p w:rsidR="004B6A3A" w:rsidRPr="00F22165" w:rsidRDefault="004B6A3A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2</w:t>
            </w:r>
          </w:p>
        </w:tc>
        <w:tc>
          <w:tcPr>
            <w:tcW w:w="973" w:type="pct"/>
            <w:shd w:val="clear" w:color="auto" w:fill="B8CCE4" w:themeFill="accent1" w:themeFillTint="66"/>
          </w:tcPr>
          <w:p w:rsidR="004B6A3A" w:rsidRPr="00F22165" w:rsidRDefault="004B6A3A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3</w:t>
            </w:r>
          </w:p>
        </w:tc>
        <w:tc>
          <w:tcPr>
            <w:tcW w:w="967" w:type="pct"/>
            <w:shd w:val="clear" w:color="auto" w:fill="B8CCE4" w:themeFill="accent1" w:themeFillTint="66"/>
          </w:tcPr>
          <w:p w:rsidR="004B6A3A" w:rsidRPr="00F22165" w:rsidRDefault="004B6A3A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040" w:type="pct"/>
            <w:shd w:val="clear" w:color="auto" w:fill="B8CCE4" w:themeFill="accent1" w:themeFillTint="66"/>
          </w:tcPr>
          <w:p w:rsidR="004B6A3A" w:rsidRPr="00F22165" w:rsidRDefault="004B6A3A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</w:t>
            </w:r>
          </w:p>
        </w:tc>
      </w:tr>
      <w:tr w:rsidR="004B6A3A" w:rsidRPr="00F22165" w:rsidTr="004B6A3A">
        <w:tc>
          <w:tcPr>
            <w:tcW w:w="986" w:type="pct"/>
          </w:tcPr>
          <w:p w:rsidR="004B6A3A" w:rsidRPr="000125DC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มีการดำเนินการ 1 ข้อ</w:t>
            </w:r>
          </w:p>
        </w:tc>
        <w:tc>
          <w:tcPr>
            <w:tcW w:w="1034" w:type="pct"/>
          </w:tcPr>
          <w:p w:rsidR="004B6A3A" w:rsidRPr="000125DC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มีการดำเนินการ 2 ข้อ</w:t>
            </w:r>
          </w:p>
        </w:tc>
        <w:tc>
          <w:tcPr>
            <w:tcW w:w="973" w:type="pct"/>
          </w:tcPr>
          <w:p w:rsidR="004B6A3A" w:rsidRPr="000125DC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>3</w:t>
            </w: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 ข้อ</w:t>
            </w:r>
          </w:p>
        </w:tc>
        <w:tc>
          <w:tcPr>
            <w:tcW w:w="967" w:type="pct"/>
          </w:tcPr>
          <w:p w:rsidR="004B6A3A" w:rsidRPr="000125DC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4</w:t>
            </w: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 ข้อ</w:t>
            </w:r>
          </w:p>
        </w:tc>
        <w:tc>
          <w:tcPr>
            <w:tcW w:w="1040" w:type="pct"/>
          </w:tcPr>
          <w:p w:rsidR="004B6A3A" w:rsidRPr="000125DC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มีการดำเนินการ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5</w:t>
            </w: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 ข้อ</w:t>
            </w:r>
          </w:p>
        </w:tc>
      </w:tr>
    </w:tbl>
    <w:p w:rsidR="004B6A3A" w:rsidRPr="00715CC8" w:rsidRDefault="004B6A3A" w:rsidP="004B6A3A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sz w:val="20"/>
          <w:szCs w:val="20"/>
        </w:rPr>
      </w:pPr>
    </w:p>
    <w:p w:rsidR="004B6A3A" w:rsidRPr="003013DF" w:rsidRDefault="004B6A3A" w:rsidP="004B6A3A">
      <w:pPr>
        <w:spacing w:after="0"/>
        <w:rPr>
          <w:rFonts w:ascii="TH SarabunPSK" w:hAnsi="TH SarabunPSK" w:cs="TH SarabunPSK"/>
          <w:sz w:val="32"/>
          <w:szCs w:val="32"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ผลการดำเนินงาน</w:t>
      </w:r>
      <w:r w:rsidRPr="003013D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9"/>
        <w:gridCol w:w="5620"/>
        <w:gridCol w:w="3424"/>
      </w:tblGrid>
      <w:tr w:rsidR="004B6A3A" w:rsidRPr="00E612C9" w:rsidTr="00B75405">
        <w:trPr>
          <w:cantSplit/>
          <w:tblHeader/>
        </w:trPr>
        <w:tc>
          <w:tcPr>
            <w:tcW w:w="449" w:type="dxa"/>
            <w:shd w:val="clear" w:color="auto" w:fill="B8CCE4" w:themeFill="accent1" w:themeFillTint="66"/>
          </w:tcPr>
          <w:p w:rsidR="004B6A3A" w:rsidRPr="00E612C9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5620" w:type="dxa"/>
            <w:shd w:val="clear" w:color="auto" w:fill="B8CCE4" w:themeFill="accent1" w:themeFillTint="66"/>
          </w:tcPr>
          <w:p w:rsidR="004B6A3A" w:rsidRPr="00E612C9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ผลการดำเนินงานตามเกณฑ์มาตรฐาน</w:t>
            </w:r>
          </w:p>
        </w:tc>
        <w:tc>
          <w:tcPr>
            <w:tcW w:w="3424" w:type="dxa"/>
            <w:shd w:val="clear" w:color="auto" w:fill="B8CCE4" w:themeFill="accent1" w:themeFillTint="66"/>
          </w:tcPr>
          <w:p w:rsidR="004B6A3A" w:rsidRPr="00E612C9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รายการหลักฐาน</w:t>
            </w:r>
          </w:p>
        </w:tc>
      </w:tr>
      <w:tr w:rsidR="004B6A3A" w:rsidRPr="00E612C9" w:rsidTr="004B6A3A">
        <w:tc>
          <w:tcPr>
            <w:tcW w:w="449" w:type="dxa"/>
            <w:shd w:val="clear" w:color="auto" w:fill="auto"/>
          </w:tcPr>
          <w:p w:rsidR="004B6A3A" w:rsidRPr="00E612C9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√</w:t>
            </w:r>
          </w:p>
        </w:tc>
        <w:tc>
          <w:tcPr>
            <w:tcW w:w="5620" w:type="dxa"/>
            <w:shd w:val="clear" w:color="auto" w:fill="auto"/>
          </w:tcPr>
          <w:p w:rsidR="0089092D" w:rsidRPr="00927030" w:rsidRDefault="004B6A3A" w:rsidP="00A21DCF">
            <w:pPr>
              <w:spacing w:after="0" w:line="0" w:lineRule="atLeast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927030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ทุกคณะ</w:t>
            </w:r>
            <w:r w:rsidRPr="00927030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มีส่วนร่วมกับ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มหาวิทยาลัย</w:t>
            </w:r>
            <w:r w:rsidRPr="00927030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และชุมชนในการกำหนดพื้นที่เป้าหมายในการพัฒนาท้องถิ่นที่สอดคล้องกับบริบท ปัญหา และความต้องการของท้องถิ่น ชุมชน หรือสังคมตามจุดเน้น จุดเด่นของสถาบัน ตามศาสตร์พระราชา หรือตามแนวพระราชดำริ</w:t>
            </w:r>
          </w:p>
        </w:tc>
        <w:tc>
          <w:tcPr>
            <w:tcW w:w="3424" w:type="dxa"/>
            <w:shd w:val="clear" w:color="auto" w:fill="auto"/>
          </w:tcPr>
          <w:p w:rsidR="004B6A3A" w:rsidRPr="00E612C9" w:rsidRDefault="004B6A3A" w:rsidP="00A21DCF">
            <w:pPr>
              <w:pStyle w:val="ListParagraph"/>
              <w:spacing w:after="0"/>
              <w:ind w:left="0" w:right="20"/>
              <w:jc w:val="thaiDistribute"/>
              <w:outlineLvl w:val="0"/>
              <w:rPr>
                <w:rFonts w:ascii="TH SarabunPSK" w:hAnsi="TH SarabunPSK" w:cs="TH SarabunPSK"/>
                <w:spacing w:val="-6"/>
                <w:sz w:val="28"/>
                <w:cs/>
              </w:rPr>
            </w:pPr>
          </w:p>
        </w:tc>
      </w:tr>
      <w:tr w:rsidR="004B6A3A" w:rsidRPr="00E612C9" w:rsidTr="004B6A3A">
        <w:tc>
          <w:tcPr>
            <w:tcW w:w="449" w:type="dxa"/>
            <w:shd w:val="clear" w:color="auto" w:fill="auto"/>
          </w:tcPr>
          <w:p w:rsidR="004B6A3A" w:rsidRPr="00E612C9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20" w:type="dxa"/>
            <w:shd w:val="clear" w:color="auto" w:fill="auto"/>
          </w:tcPr>
          <w:p w:rsidR="0089092D" w:rsidRPr="00012672" w:rsidRDefault="004B6A3A" w:rsidP="00A21DCF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927030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2.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มีการดำเนินงานตามวงจรคุณภาพ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PDCA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โดยร่วมมือกับหน่วยงานภายในหรือภายนอกมหาวิทยาลัย</w:t>
            </w:r>
          </w:p>
        </w:tc>
        <w:tc>
          <w:tcPr>
            <w:tcW w:w="3424" w:type="dxa"/>
            <w:shd w:val="clear" w:color="auto" w:fill="auto"/>
          </w:tcPr>
          <w:p w:rsidR="004B6A3A" w:rsidRPr="00E612C9" w:rsidRDefault="004B6A3A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6A3A" w:rsidRPr="00E612C9" w:rsidTr="004B6A3A">
        <w:tc>
          <w:tcPr>
            <w:tcW w:w="449" w:type="dxa"/>
            <w:shd w:val="clear" w:color="auto" w:fill="auto"/>
          </w:tcPr>
          <w:p w:rsidR="004B6A3A" w:rsidRPr="00E612C9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20" w:type="dxa"/>
            <w:shd w:val="clear" w:color="auto" w:fill="auto"/>
          </w:tcPr>
          <w:p w:rsidR="004B6A3A" w:rsidRPr="00927030" w:rsidRDefault="004B6A3A" w:rsidP="00A21DCF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 w:rsidRPr="00927030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ชุมนุมหรือองค์กรมีผู้นำหรือสมาชิกที่มีการเรียนรู้และดำเนินกิจกรรมอย่างต่อเนื่อง</w:t>
            </w:r>
          </w:p>
        </w:tc>
        <w:tc>
          <w:tcPr>
            <w:tcW w:w="3424" w:type="dxa"/>
            <w:shd w:val="clear" w:color="auto" w:fill="auto"/>
          </w:tcPr>
          <w:p w:rsidR="004B6A3A" w:rsidRPr="00E612C9" w:rsidRDefault="004B6A3A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6A3A" w:rsidRPr="00E612C9" w:rsidTr="004B6A3A">
        <w:tc>
          <w:tcPr>
            <w:tcW w:w="449" w:type="dxa"/>
            <w:shd w:val="clear" w:color="auto" w:fill="auto"/>
          </w:tcPr>
          <w:p w:rsidR="004B6A3A" w:rsidRPr="00E612C9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20" w:type="dxa"/>
            <w:shd w:val="clear" w:color="auto" w:fill="auto"/>
          </w:tcPr>
          <w:p w:rsidR="004B6A3A" w:rsidRPr="00927030" w:rsidRDefault="004B6A3A" w:rsidP="00A21DCF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 w:rsidRPr="00927030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4.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ชุมชนหรือองค์กรสร้างกลไกที่มีการพัฒนาตนเอง โดยคงอัตลักษณ์ของคนในชุมชนและเอกลักษณ์ของท้องถิ่นอย่างต่อเนื่องและยั่งยืน</w:t>
            </w:r>
          </w:p>
        </w:tc>
        <w:tc>
          <w:tcPr>
            <w:tcW w:w="3424" w:type="dxa"/>
            <w:shd w:val="clear" w:color="auto" w:fill="auto"/>
          </w:tcPr>
          <w:p w:rsidR="004B6A3A" w:rsidRPr="00E612C9" w:rsidRDefault="004B6A3A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6A3A" w:rsidRPr="00E612C9" w:rsidTr="004B6A3A">
        <w:tc>
          <w:tcPr>
            <w:tcW w:w="449" w:type="dxa"/>
            <w:shd w:val="clear" w:color="auto" w:fill="auto"/>
          </w:tcPr>
          <w:p w:rsidR="004B6A3A" w:rsidRPr="00E612C9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20" w:type="dxa"/>
            <w:shd w:val="clear" w:color="auto" w:fill="auto"/>
          </w:tcPr>
          <w:p w:rsidR="004B6A3A" w:rsidRPr="0089092D" w:rsidRDefault="004B6A3A" w:rsidP="004B6A3A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927030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5.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มีผลกระทบที่เกิดประโยชน์สร้างคุณค่าต่อสังคม หรือชุมชน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องค์กรอย่างเข้มแข็ง</w:t>
            </w:r>
          </w:p>
        </w:tc>
        <w:tc>
          <w:tcPr>
            <w:tcW w:w="3424" w:type="dxa"/>
            <w:shd w:val="clear" w:color="auto" w:fill="auto"/>
          </w:tcPr>
          <w:p w:rsidR="004B6A3A" w:rsidRPr="00E612C9" w:rsidRDefault="004B6A3A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6A3A" w:rsidRPr="00E612C9" w:rsidTr="004B6A3A">
        <w:tc>
          <w:tcPr>
            <w:tcW w:w="449" w:type="dxa"/>
            <w:shd w:val="clear" w:color="auto" w:fill="auto"/>
          </w:tcPr>
          <w:p w:rsidR="004B6A3A" w:rsidRPr="00E612C9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20" w:type="dxa"/>
            <w:shd w:val="clear" w:color="auto" w:fill="auto"/>
          </w:tcPr>
          <w:p w:rsidR="0089092D" w:rsidRPr="0089092D" w:rsidRDefault="0089092D" w:rsidP="00A21DCF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6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เกิดชุมชนต้นแบบด้านการพึ่งพาตนเองอย่างยั่งยืนที่มีคณะและมหาวิทยาลัยเป็นผู้รับผิดชอบร่วมในการพัฒนาอย่างน้อย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ชุมชน</w:t>
            </w:r>
          </w:p>
        </w:tc>
        <w:tc>
          <w:tcPr>
            <w:tcW w:w="3424" w:type="dxa"/>
            <w:shd w:val="clear" w:color="auto" w:fill="auto"/>
          </w:tcPr>
          <w:p w:rsidR="004B6A3A" w:rsidRPr="00E612C9" w:rsidRDefault="004B6A3A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4B6A3A" w:rsidRPr="00715CC8" w:rsidRDefault="004B6A3A" w:rsidP="004B6A3A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b/>
          <w:bCs/>
          <w:sz w:val="20"/>
          <w:szCs w:val="20"/>
        </w:rPr>
      </w:pPr>
    </w:p>
    <w:p w:rsidR="004B6A3A" w:rsidRPr="003013DF" w:rsidRDefault="004B6A3A" w:rsidP="004B6A3A">
      <w:pPr>
        <w:spacing w:after="0"/>
        <w:ind w:right="20"/>
        <w:outlineLvl w:val="0"/>
        <w:rPr>
          <w:rFonts w:ascii="TH SarabunPSK" w:hAnsi="TH SarabunPSK" w:cs="TH SarabunPSK"/>
          <w:sz w:val="32"/>
          <w:szCs w:val="32"/>
          <w:cs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การประเมินตนเอง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2309"/>
        <w:gridCol w:w="2231"/>
        <w:gridCol w:w="2514"/>
      </w:tblGrid>
      <w:tr w:rsidR="004B6A3A" w:rsidRPr="00F22165" w:rsidTr="00B75405">
        <w:tc>
          <w:tcPr>
            <w:tcW w:w="2448" w:type="dxa"/>
            <w:shd w:val="clear" w:color="auto" w:fill="B8CCE4" w:themeFill="accent1" w:themeFillTint="66"/>
          </w:tcPr>
          <w:p w:rsidR="004B6A3A" w:rsidRPr="00F22165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340" w:type="dxa"/>
            <w:shd w:val="clear" w:color="auto" w:fill="B8CCE4" w:themeFill="accent1" w:themeFillTint="66"/>
          </w:tcPr>
          <w:p w:rsidR="004B6A3A" w:rsidRPr="00F22165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266" w:type="dxa"/>
            <w:shd w:val="clear" w:color="auto" w:fill="B8CCE4" w:themeFill="accent1" w:themeFillTint="66"/>
          </w:tcPr>
          <w:p w:rsidR="004B6A3A" w:rsidRPr="00F22165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</w:t>
            </w:r>
          </w:p>
        </w:tc>
        <w:tc>
          <w:tcPr>
            <w:tcW w:w="2552" w:type="dxa"/>
            <w:shd w:val="clear" w:color="auto" w:fill="B8CCE4" w:themeFill="accent1" w:themeFillTint="66"/>
          </w:tcPr>
          <w:p w:rsidR="004B6A3A" w:rsidRPr="00F22165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4B6A3A" w:rsidRPr="00F22165" w:rsidTr="00A21DCF">
        <w:tc>
          <w:tcPr>
            <w:tcW w:w="2448" w:type="dxa"/>
          </w:tcPr>
          <w:p w:rsidR="004B6A3A" w:rsidRPr="00F22165" w:rsidRDefault="00EC54A4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 ข้อ</w:t>
            </w:r>
          </w:p>
        </w:tc>
        <w:tc>
          <w:tcPr>
            <w:tcW w:w="2340" w:type="dxa"/>
          </w:tcPr>
          <w:p w:rsidR="004B6A3A" w:rsidRPr="00F22165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6" w:type="dxa"/>
          </w:tcPr>
          <w:p w:rsidR="004B6A3A" w:rsidRPr="00F22165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4B6A3A" w:rsidRPr="00F22165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004FB" w:rsidRDefault="00A004FB" w:rsidP="004B6A3A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A004FB" w:rsidRDefault="00A004FB" w:rsidP="004B6A3A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A004FB" w:rsidRDefault="00A004FB" w:rsidP="004B6A3A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A004FB" w:rsidRDefault="00A004FB" w:rsidP="004B6A3A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A004FB" w:rsidRDefault="00A004FB" w:rsidP="004B6A3A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A004FB" w:rsidRDefault="00A004FB" w:rsidP="004B6A3A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4B6A3A" w:rsidRPr="00210A8C" w:rsidRDefault="004B6A3A" w:rsidP="004B6A3A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ตั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วบ่งชี้ที่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27030">
        <w:rPr>
          <w:rFonts w:ascii="TH SarabunPSK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>ชุมชนเป้าหมายที่ได้รับการพัฒนาอย่างต่อเนื่องตามแผนเสริมสร้างความสัมพันธ์กับชุมชน</w:t>
      </w:r>
    </w:p>
    <w:p w:rsidR="0089092D" w:rsidRPr="0089092D" w:rsidRDefault="0089092D" w:rsidP="0089092D">
      <w:pPr>
        <w:widowControl w:val="0"/>
        <w:suppressLineNumbers/>
        <w:tabs>
          <w:tab w:val="num" w:pos="980"/>
        </w:tabs>
        <w:spacing w:after="0" w:line="240" w:lineRule="auto"/>
        <w:ind w:right="-20"/>
        <w:outlineLvl w:val="0"/>
        <w:rPr>
          <w:rFonts w:ascii="TH SarabunPSK" w:hAnsi="TH SarabunPSK" w:cs="TH SarabunPSK"/>
          <w:b/>
          <w:bCs/>
          <w:sz w:val="24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3"/>
        <w:gridCol w:w="4832"/>
      </w:tblGrid>
      <w:tr w:rsidR="0089092D" w:rsidRPr="00641A3C" w:rsidTr="00A21DCF">
        <w:tc>
          <w:tcPr>
            <w:tcW w:w="4315" w:type="dxa"/>
            <w:shd w:val="clear" w:color="auto" w:fill="B8CCE4" w:themeFill="accent1" w:themeFillTint="66"/>
          </w:tcPr>
          <w:p w:rsidR="0089092D" w:rsidRPr="00641A3C" w:rsidRDefault="0089092D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1A3C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500" w:type="dxa"/>
            <w:shd w:val="clear" w:color="auto" w:fill="B8CCE4" w:themeFill="accent1" w:themeFillTint="66"/>
          </w:tcPr>
          <w:p w:rsidR="0089092D" w:rsidRPr="00641A3C" w:rsidRDefault="0089092D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1A3C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ผู้จัดเก็บข้อมูล</w:t>
            </w:r>
          </w:p>
        </w:tc>
      </w:tr>
      <w:tr w:rsidR="0089092D" w:rsidRPr="00641A3C" w:rsidTr="00A21DCF">
        <w:tc>
          <w:tcPr>
            <w:tcW w:w="4315" w:type="dxa"/>
            <w:shd w:val="clear" w:color="auto" w:fill="auto"/>
            <w:vAlign w:val="center"/>
          </w:tcPr>
          <w:p w:rsidR="0089092D" w:rsidRPr="00641A3C" w:rsidRDefault="0089092D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89092D" w:rsidRPr="00641A3C" w:rsidRDefault="0089092D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89092D" w:rsidRPr="00530C22" w:rsidRDefault="0089092D" w:rsidP="004B6A3A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  <w:cs/>
        </w:rPr>
      </w:pPr>
    </w:p>
    <w:p w:rsidR="004B6A3A" w:rsidRPr="00012672" w:rsidRDefault="004B6A3A" w:rsidP="004B6A3A">
      <w:pPr>
        <w:widowControl w:val="0"/>
        <w:suppressLineNumbers/>
        <w:autoSpaceDE w:val="0"/>
        <w:autoSpaceDN w:val="0"/>
        <w:adjustRightInd w:val="0"/>
        <w:spacing w:after="0"/>
        <w:ind w:right="-20"/>
        <w:rPr>
          <w:rFonts w:ascii="TH SarabunPSK" w:hAnsi="TH SarabunPSK" w:cs="TH SarabunPSK"/>
          <w:sz w:val="32"/>
          <w:szCs w:val="32"/>
        </w:rPr>
      </w:pPr>
      <w:r w:rsidRPr="0087055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ชนิดของตัวบ่งชี้</w:t>
      </w:r>
      <w:r w:rsidRPr="0087055D">
        <w:rPr>
          <w:rFonts w:ascii="TH SarabunPSK" w:hAnsi="TH SarabunPSK" w:cs="TH SarabunPSK"/>
          <w:b/>
          <w:bCs/>
          <w:sz w:val="32"/>
          <w:szCs w:val="32"/>
          <w:cs/>
        </w:rPr>
        <w:t xml:space="preserve"> :   </w:t>
      </w:r>
      <w:r>
        <w:rPr>
          <w:rFonts w:ascii="TH SarabunPSK" w:hAnsi="TH SarabunPSK" w:cs="TH SarabunPSK" w:hint="cs"/>
          <w:sz w:val="32"/>
          <w:szCs w:val="32"/>
          <w:cs/>
        </w:rPr>
        <w:t>ผลลัพธ์</w:t>
      </w:r>
    </w:p>
    <w:p w:rsidR="004B6A3A" w:rsidRPr="0086611E" w:rsidRDefault="004B6A3A" w:rsidP="004B6A3A">
      <w:pPr>
        <w:spacing w:after="0"/>
        <w:ind w:right="-18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661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เกณฑ์การประเมิน :   </w:t>
      </w:r>
    </w:p>
    <w:p w:rsidR="004B6A3A" w:rsidRPr="00C64C1D" w:rsidRDefault="004B6A3A" w:rsidP="004B6A3A">
      <w:pPr>
        <w:spacing w:after="0" w:line="0" w:lineRule="atLeast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64C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การแปลงค่าร้อยละจำนวนกลุ่มเป้าหมายที่ได้รับการพัฒนาอย่างต่อเนื่องตามแผนเสริมสร้างความสัมพันธ์กับชุมชนที่กำหนดให้เป็นคะแนนเต็ม 5 = ร้อยละ 20</w:t>
      </w:r>
    </w:p>
    <w:p w:rsidR="004B6A3A" w:rsidRPr="00C64C1D" w:rsidRDefault="004B6A3A" w:rsidP="004B6A3A">
      <w:pPr>
        <w:spacing w:after="0" w:line="0" w:lineRule="atLeas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B6A3A" w:rsidRPr="00BD1D0E" w:rsidRDefault="004B6A3A" w:rsidP="004B6A3A">
      <w:pPr>
        <w:autoSpaceDE w:val="0"/>
        <w:autoSpaceDN w:val="0"/>
        <w:adjustRightInd w:val="0"/>
        <w:spacing w:after="0" w:line="0" w:lineRule="atLeast"/>
        <w:contextualSpacing/>
        <w:jc w:val="thaiDistribute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BD1D0E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สูตรการคำนวณ</w:t>
      </w:r>
    </w:p>
    <w:p w:rsidR="004B6A3A" w:rsidRPr="00C64C1D" w:rsidRDefault="004B6A3A" w:rsidP="004B6A3A">
      <w:pPr>
        <w:pStyle w:val="NoSpacing"/>
        <w:spacing w:line="0" w:lineRule="atLeast"/>
        <w:ind w:firstLine="720"/>
        <w:jc w:val="thaiDistribute"/>
        <w:rPr>
          <w:rFonts w:cs="TH SarabunPSK"/>
          <w:color w:val="000000" w:themeColor="text1"/>
          <w:szCs w:val="32"/>
        </w:rPr>
      </w:pPr>
      <w:r w:rsidRPr="00C64C1D">
        <w:rPr>
          <w:rFonts w:cs="TH SarabunPSK"/>
          <w:color w:val="000000" w:themeColor="text1"/>
          <w:szCs w:val="32"/>
          <w:cs/>
        </w:rPr>
        <w:t>1. คำนวณค่าร้อยละของชุมชนเป้าหมายที่ได้รับการพัฒนาอย่างต่อเนื่องตามแผนเสริมสร้างความสัมพันธ์กับชุมชน</w:t>
      </w:r>
    </w:p>
    <w:tbl>
      <w:tblPr>
        <w:tblStyle w:val="TableGrid"/>
        <w:tblW w:w="7416" w:type="dxa"/>
        <w:tblInd w:w="1006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77"/>
        <w:gridCol w:w="6105"/>
        <w:gridCol w:w="141"/>
        <w:gridCol w:w="993"/>
      </w:tblGrid>
      <w:tr w:rsidR="004B6A3A" w:rsidRPr="00927030" w:rsidTr="00A21DCF">
        <w:trPr>
          <w:trHeight w:val="454"/>
        </w:trPr>
        <w:tc>
          <w:tcPr>
            <w:tcW w:w="177" w:type="dxa"/>
            <w:tcBorders>
              <w:bottom w:val="nil"/>
              <w:right w:val="nil"/>
            </w:tcBorders>
            <w:vAlign w:val="center"/>
          </w:tcPr>
          <w:p w:rsidR="004B6A3A" w:rsidRPr="00927030" w:rsidRDefault="004B6A3A" w:rsidP="00A21DCF">
            <w:pPr>
              <w:spacing w:line="0" w:lineRule="atLeast"/>
              <w:contextualSpacing/>
              <w:jc w:val="center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05" w:type="dxa"/>
            <w:tcBorders>
              <w:left w:val="nil"/>
              <w:right w:val="nil"/>
            </w:tcBorders>
            <w:vAlign w:val="center"/>
          </w:tcPr>
          <w:p w:rsidR="004B6A3A" w:rsidRPr="00927030" w:rsidRDefault="004B6A3A" w:rsidP="00A21DCF">
            <w:pPr>
              <w:pStyle w:val="NoSpacing"/>
              <w:spacing w:line="0" w:lineRule="atLeast"/>
              <w:jc w:val="center"/>
              <w:rPr>
                <w:rFonts w:cs="TH SarabunPSK"/>
                <w:color w:val="000000" w:themeColor="text1"/>
                <w:sz w:val="26"/>
                <w:szCs w:val="26"/>
              </w:rPr>
            </w:pPr>
            <w:r w:rsidRPr="00927030">
              <w:rPr>
                <w:rFonts w:cs="TH SarabunPSK"/>
                <w:color w:val="000000" w:themeColor="text1"/>
                <w:sz w:val="26"/>
                <w:szCs w:val="26"/>
                <w:cs/>
              </w:rPr>
              <w:t>จำนวนชุมชนเป้าหมายที่ได้รับการพัฒนาอย่างต่อเนื่อง</w:t>
            </w:r>
          </w:p>
          <w:p w:rsidR="004B6A3A" w:rsidRPr="00927030" w:rsidRDefault="004B6A3A" w:rsidP="00A21DCF">
            <w:pPr>
              <w:pStyle w:val="NoSpacing"/>
              <w:spacing w:line="0" w:lineRule="atLeast"/>
              <w:jc w:val="center"/>
              <w:rPr>
                <w:rFonts w:cs="TH SarabunPSK"/>
                <w:color w:val="000000" w:themeColor="text1"/>
                <w:sz w:val="26"/>
                <w:szCs w:val="26"/>
                <w:cs/>
              </w:rPr>
            </w:pPr>
            <w:r w:rsidRPr="00927030">
              <w:rPr>
                <w:rFonts w:cs="TH SarabunPSK"/>
                <w:color w:val="000000" w:themeColor="text1"/>
                <w:sz w:val="26"/>
                <w:szCs w:val="26"/>
                <w:cs/>
              </w:rPr>
              <w:t>ตามแผนเสริมสร้างความสัมพันธ์กับชุมชน</w:t>
            </w:r>
          </w:p>
        </w:tc>
        <w:tc>
          <w:tcPr>
            <w:tcW w:w="141" w:type="dxa"/>
            <w:vMerge w:val="restart"/>
            <w:tcBorders>
              <w:left w:val="nil"/>
              <w:right w:val="nil"/>
            </w:tcBorders>
            <w:vAlign w:val="center"/>
          </w:tcPr>
          <w:p w:rsidR="004B6A3A" w:rsidRPr="00927030" w:rsidRDefault="004B6A3A" w:rsidP="00A21DCF">
            <w:pPr>
              <w:spacing w:line="0" w:lineRule="atLeast"/>
              <w:contextualSpacing/>
              <w:jc w:val="center"/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vMerge w:val="restart"/>
            <w:tcBorders>
              <w:left w:val="nil"/>
            </w:tcBorders>
            <w:vAlign w:val="center"/>
          </w:tcPr>
          <w:p w:rsidR="004B6A3A" w:rsidRPr="00927030" w:rsidRDefault="004B6A3A" w:rsidP="00A21DCF">
            <w:pPr>
              <w:spacing w:line="0" w:lineRule="atLeast"/>
              <w:contextualSpacing/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927030">
              <w:rPr>
                <w:rFonts w:ascii="TH SarabunPSK" w:eastAsia="Times New Roman" w:hAnsi="TH SarabunPSK" w:cs="TH SarabunPSK"/>
                <w:color w:val="000000" w:themeColor="text1"/>
                <w:sz w:val="26"/>
                <w:szCs w:val="26"/>
              </w:rPr>
              <w:t>x 100</w:t>
            </w:r>
          </w:p>
        </w:tc>
      </w:tr>
      <w:tr w:rsidR="004B6A3A" w:rsidRPr="00927030" w:rsidTr="00A21DCF">
        <w:trPr>
          <w:trHeight w:val="454"/>
        </w:trPr>
        <w:tc>
          <w:tcPr>
            <w:tcW w:w="177" w:type="dxa"/>
            <w:tcBorders>
              <w:top w:val="nil"/>
              <w:right w:val="nil"/>
            </w:tcBorders>
            <w:vAlign w:val="center"/>
          </w:tcPr>
          <w:p w:rsidR="004B6A3A" w:rsidRPr="00927030" w:rsidRDefault="004B6A3A" w:rsidP="00A21DCF">
            <w:pPr>
              <w:spacing w:line="0" w:lineRule="atLeast"/>
              <w:contextualSpacing/>
              <w:jc w:val="center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05" w:type="dxa"/>
            <w:tcBorders>
              <w:left w:val="nil"/>
              <w:right w:val="nil"/>
            </w:tcBorders>
            <w:vAlign w:val="center"/>
          </w:tcPr>
          <w:p w:rsidR="004B6A3A" w:rsidRPr="00927030" w:rsidRDefault="004B6A3A" w:rsidP="00A21DCF">
            <w:pPr>
              <w:pStyle w:val="NoSpacing"/>
              <w:spacing w:line="0" w:lineRule="atLeast"/>
              <w:jc w:val="center"/>
              <w:rPr>
                <w:rFonts w:cs="TH SarabunPSK"/>
                <w:color w:val="000000" w:themeColor="text1"/>
                <w:sz w:val="26"/>
                <w:szCs w:val="26"/>
                <w:cs/>
              </w:rPr>
            </w:pPr>
            <w:r w:rsidRPr="00927030">
              <w:rPr>
                <w:rFonts w:cs="TH SarabunPSK"/>
                <w:color w:val="000000" w:themeColor="text1"/>
                <w:sz w:val="26"/>
                <w:szCs w:val="26"/>
                <w:cs/>
              </w:rPr>
              <w:t>จำนวนชุมชนเป้าหมายทั้งหมด</w:t>
            </w:r>
          </w:p>
        </w:tc>
        <w:tc>
          <w:tcPr>
            <w:tcW w:w="141" w:type="dxa"/>
            <w:vMerge/>
            <w:tcBorders>
              <w:left w:val="nil"/>
              <w:right w:val="nil"/>
            </w:tcBorders>
            <w:vAlign w:val="center"/>
          </w:tcPr>
          <w:p w:rsidR="004B6A3A" w:rsidRPr="00927030" w:rsidRDefault="004B6A3A" w:rsidP="00A21DCF">
            <w:pPr>
              <w:spacing w:line="0" w:lineRule="atLeast"/>
              <w:contextualSpacing/>
              <w:jc w:val="center"/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left w:val="nil"/>
            </w:tcBorders>
            <w:vAlign w:val="center"/>
          </w:tcPr>
          <w:p w:rsidR="004B6A3A" w:rsidRPr="00927030" w:rsidRDefault="004B6A3A" w:rsidP="00A21DCF">
            <w:pPr>
              <w:spacing w:line="0" w:lineRule="atLeast"/>
              <w:contextualSpacing/>
              <w:jc w:val="center"/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</w:p>
        </w:tc>
      </w:tr>
    </w:tbl>
    <w:p w:rsidR="004B6A3A" w:rsidRPr="00C64C1D" w:rsidRDefault="004B6A3A" w:rsidP="004B6A3A">
      <w:pPr>
        <w:pStyle w:val="NoSpacing"/>
        <w:spacing w:line="0" w:lineRule="atLeast"/>
        <w:rPr>
          <w:rFonts w:cs="TH SarabunPSK"/>
          <w:color w:val="000000" w:themeColor="text1"/>
          <w:szCs w:val="32"/>
        </w:rPr>
      </w:pPr>
    </w:p>
    <w:p w:rsidR="004B6A3A" w:rsidRDefault="004B6A3A" w:rsidP="004B6A3A">
      <w:pPr>
        <w:pStyle w:val="NoSpacing"/>
        <w:spacing w:line="0" w:lineRule="atLeast"/>
        <w:ind w:firstLine="720"/>
        <w:rPr>
          <w:rFonts w:cs="TH SarabunPSK"/>
          <w:color w:val="000000" w:themeColor="text1"/>
          <w:szCs w:val="32"/>
        </w:rPr>
      </w:pPr>
      <w:r w:rsidRPr="00C64C1D">
        <w:rPr>
          <w:rFonts w:cs="TH SarabunPSK"/>
          <w:color w:val="000000" w:themeColor="text1"/>
          <w:szCs w:val="32"/>
        </w:rPr>
        <w:t>2</w:t>
      </w:r>
      <w:r w:rsidRPr="00C64C1D">
        <w:rPr>
          <w:rFonts w:cs="TH SarabunPSK"/>
          <w:color w:val="000000" w:themeColor="text1"/>
          <w:szCs w:val="32"/>
          <w:cs/>
        </w:rPr>
        <w:t>. แปลงค่าร้อยละที่คำนวณได้ในข้อ 1 เทียบกับคะแนนเต็ม 5</w:t>
      </w:r>
    </w:p>
    <w:p w:rsidR="004B6A3A" w:rsidRPr="00BD1D0E" w:rsidRDefault="004B6A3A" w:rsidP="004B6A3A">
      <w:pPr>
        <w:pStyle w:val="NoSpacing"/>
        <w:spacing w:line="0" w:lineRule="atLeast"/>
        <w:ind w:firstLine="720"/>
        <w:rPr>
          <w:rFonts w:cs="TH SarabunPSK"/>
          <w:color w:val="000000" w:themeColor="text1"/>
          <w:sz w:val="10"/>
          <w:szCs w:val="10"/>
        </w:rPr>
      </w:pPr>
    </w:p>
    <w:tbl>
      <w:tblPr>
        <w:tblStyle w:val="5"/>
        <w:tblW w:w="8847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279"/>
        <w:gridCol w:w="162"/>
        <w:gridCol w:w="6697"/>
        <w:gridCol w:w="709"/>
      </w:tblGrid>
      <w:tr w:rsidR="004B6A3A" w:rsidRPr="00927030" w:rsidTr="00A21DCF">
        <w:trPr>
          <w:trHeight w:val="510"/>
        </w:trPr>
        <w:tc>
          <w:tcPr>
            <w:tcW w:w="1279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4B6A3A" w:rsidRPr="00927030" w:rsidRDefault="004B6A3A" w:rsidP="00A21DCF">
            <w:pPr>
              <w:widowControl w:val="0"/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6"/>
                <w:szCs w:val="26"/>
              </w:rPr>
            </w:pPr>
            <w:r w:rsidRPr="00927030">
              <w:rPr>
                <w:rFonts w:ascii="TH SarabunPSK" w:eastAsia="Times New Roman" w:hAnsi="TH SarabunPSK" w:cs="TH SarabunPSK"/>
                <w:color w:val="000000" w:themeColor="text1"/>
                <w:sz w:val="26"/>
                <w:szCs w:val="26"/>
                <w:cs/>
              </w:rPr>
              <w:t>คะแนนที่ได้ =</w:t>
            </w:r>
          </w:p>
        </w:tc>
        <w:tc>
          <w:tcPr>
            <w:tcW w:w="162" w:type="dxa"/>
            <w:vMerge w:val="restart"/>
            <w:tcBorders>
              <w:right w:val="nil"/>
            </w:tcBorders>
            <w:vAlign w:val="center"/>
          </w:tcPr>
          <w:p w:rsidR="004B6A3A" w:rsidRPr="00927030" w:rsidRDefault="004B6A3A" w:rsidP="00A21DCF">
            <w:pPr>
              <w:widowControl w:val="0"/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697" w:type="dxa"/>
            <w:tcBorders>
              <w:left w:val="nil"/>
              <w:right w:val="nil"/>
            </w:tcBorders>
            <w:vAlign w:val="center"/>
          </w:tcPr>
          <w:p w:rsidR="004B6A3A" w:rsidRPr="00927030" w:rsidRDefault="004B6A3A" w:rsidP="00A21DCF">
            <w:pPr>
              <w:widowControl w:val="0"/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6"/>
                <w:szCs w:val="26"/>
              </w:rPr>
            </w:pPr>
            <w:r w:rsidRPr="00927030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ร้อยละของ</w:t>
            </w:r>
            <w:r w:rsidRPr="00927030">
              <w:rPr>
                <w:rFonts w:ascii="TH SarabunPSK" w:eastAsia="Times New Roman" w:hAnsi="TH SarabunPSK" w:cs="TH SarabunPSK"/>
                <w:color w:val="000000" w:themeColor="text1"/>
                <w:sz w:val="26"/>
                <w:szCs w:val="26"/>
                <w:cs/>
              </w:rPr>
              <w:t>ชุมชนเป้าหมายที่ได้รับการพัฒนาอย่างต่อเนื่อง</w:t>
            </w:r>
          </w:p>
          <w:p w:rsidR="004B6A3A" w:rsidRPr="00927030" w:rsidRDefault="004B6A3A" w:rsidP="00A21DCF">
            <w:pPr>
              <w:widowControl w:val="0"/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927030">
              <w:rPr>
                <w:rFonts w:ascii="TH SarabunPSK" w:eastAsia="Times New Roman" w:hAnsi="TH SarabunPSK" w:cs="TH SarabunPSK"/>
                <w:color w:val="000000" w:themeColor="text1"/>
                <w:sz w:val="26"/>
                <w:szCs w:val="26"/>
                <w:cs/>
              </w:rPr>
              <w:t>ตาม</w:t>
            </w:r>
            <w:r w:rsidRPr="00927030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แผนเสริมสร้างความสัมพันธ์กับชุมชน</w:t>
            </w:r>
          </w:p>
        </w:tc>
        <w:tc>
          <w:tcPr>
            <w:tcW w:w="709" w:type="dxa"/>
            <w:vMerge w:val="restart"/>
            <w:tcBorders>
              <w:left w:val="nil"/>
            </w:tcBorders>
            <w:vAlign w:val="center"/>
          </w:tcPr>
          <w:p w:rsidR="004B6A3A" w:rsidRPr="00927030" w:rsidRDefault="004B6A3A" w:rsidP="00A21DCF">
            <w:pPr>
              <w:widowControl w:val="0"/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6"/>
                <w:szCs w:val="26"/>
              </w:rPr>
            </w:pPr>
            <w:r w:rsidRPr="00927030">
              <w:rPr>
                <w:rFonts w:ascii="TH SarabunPSK" w:eastAsia="Times New Roman" w:hAnsi="TH SarabunPSK" w:cs="TH SarabunPSK"/>
                <w:color w:val="000000" w:themeColor="text1"/>
                <w:sz w:val="26"/>
                <w:szCs w:val="26"/>
              </w:rPr>
              <w:t>x 5</w:t>
            </w:r>
          </w:p>
        </w:tc>
      </w:tr>
      <w:tr w:rsidR="004B6A3A" w:rsidRPr="00927030" w:rsidTr="00A21DCF">
        <w:trPr>
          <w:trHeight w:val="461"/>
        </w:trPr>
        <w:tc>
          <w:tcPr>
            <w:tcW w:w="1279" w:type="dxa"/>
            <w:vMerge/>
            <w:tcBorders>
              <w:left w:val="nil"/>
              <w:bottom w:val="nil"/>
            </w:tcBorders>
            <w:vAlign w:val="center"/>
          </w:tcPr>
          <w:p w:rsidR="004B6A3A" w:rsidRPr="00927030" w:rsidRDefault="004B6A3A" w:rsidP="00A21DCF">
            <w:pPr>
              <w:widowControl w:val="0"/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" w:type="dxa"/>
            <w:vMerge/>
            <w:tcBorders>
              <w:right w:val="nil"/>
            </w:tcBorders>
            <w:vAlign w:val="center"/>
          </w:tcPr>
          <w:p w:rsidR="004B6A3A" w:rsidRPr="00927030" w:rsidRDefault="004B6A3A" w:rsidP="00A21DCF">
            <w:pPr>
              <w:widowControl w:val="0"/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697" w:type="dxa"/>
            <w:tcBorders>
              <w:left w:val="nil"/>
              <w:right w:val="nil"/>
            </w:tcBorders>
            <w:vAlign w:val="center"/>
          </w:tcPr>
          <w:p w:rsidR="004B6A3A" w:rsidRDefault="004B6A3A" w:rsidP="00A21DCF">
            <w:pPr>
              <w:pStyle w:val="NoSpacing"/>
              <w:spacing w:line="0" w:lineRule="atLeast"/>
              <w:jc w:val="center"/>
              <w:rPr>
                <w:rFonts w:cs="TH SarabunPSK"/>
                <w:color w:val="000000" w:themeColor="text1"/>
                <w:sz w:val="26"/>
                <w:szCs w:val="26"/>
              </w:rPr>
            </w:pPr>
            <w:r w:rsidRPr="00927030">
              <w:rPr>
                <w:rFonts w:cs="TH SarabunPSK"/>
                <w:color w:val="000000" w:themeColor="text1"/>
                <w:sz w:val="26"/>
                <w:szCs w:val="26"/>
                <w:cs/>
              </w:rPr>
              <w:t>ร้อยละจำนวนกลุ่มเป้าหมายที่ได้รับการพัฒนาอย่างต่อเนื่องตามแผนเสริมสร้างความสัมพันธ์</w:t>
            </w:r>
          </w:p>
          <w:p w:rsidR="004B6A3A" w:rsidRPr="00927030" w:rsidRDefault="004B6A3A" w:rsidP="00A21DCF">
            <w:pPr>
              <w:pStyle w:val="NoSpacing"/>
              <w:spacing w:line="0" w:lineRule="atLeast"/>
              <w:jc w:val="center"/>
              <w:rPr>
                <w:rFonts w:cs="TH SarabunPSK"/>
                <w:color w:val="000000" w:themeColor="text1"/>
                <w:sz w:val="26"/>
                <w:szCs w:val="26"/>
              </w:rPr>
            </w:pPr>
            <w:r w:rsidRPr="00927030">
              <w:rPr>
                <w:rFonts w:cs="TH SarabunPSK"/>
                <w:color w:val="000000" w:themeColor="text1"/>
                <w:sz w:val="26"/>
                <w:szCs w:val="26"/>
                <w:cs/>
              </w:rPr>
              <w:t>กับชุมชนที่กำหนดให้เป็นคะแนนเต็ม 5</w:t>
            </w: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4B6A3A" w:rsidRPr="00927030" w:rsidRDefault="004B6A3A" w:rsidP="00A21DCF">
            <w:pPr>
              <w:widowControl w:val="0"/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6"/>
                <w:szCs w:val="26"/>
              </w:rPr>
            </w:pPr>
          </w:p>
        </w:tc>
      </w:tr>
    </w:tbl>
    <w:p w:rsidR="004B6A3A" w:rsidRPr="00BD1D0E" w:rsidRDefault="004B6A3A" w:rsidP="004B6A3A">
      <w:pPr>
        <w:spacing w:after="0" w:line="0" w:lineRule="atLeast"/>
        <w:ind w:left="1418" w:hanging="156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B6A3A" w:rsidRPr="0086611E" w:rsidRDefault="004B6A3A" w:rsidP="004B6A3A">
      <w:pPr>
        <w:spacing w:after="0" w:line="0" w:lineRule="atLeast"/>
        <w:rPr>
          <w:rFonts w:ascii="TH SarabunPSK" w:hAnsi="TH SarabunPSK" w:cs="TH SarabunPSK"/>
          <w:sz w:val="32"/>
          <w:szCs w:val="32"/>
        </w:rPr>
      </w:pPr>
      <w:r w:rsidRPr="008661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ผลการดำเนินงาน</w:t>
      </w:r>
      <w:r w:rsidRPr="0086611E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2"/>
        <w:gridCol w:w="1963"/>
      </w:tblGrid>
      <w:tr w:rsidR="004B6A3A" w:rsidRPr="004F2E18" w:rsidTr="00B75405">
        <w:tc>
          <w:tcPr>
            <w:tcW w:w="7621" w:type="dxa"/>
            <w:shd w:val="clear" w:color="auto" w:fill="B8CCE4" w:themeFill="accent1" w:themeFillTint="66"/>
          </w:tcPr>
          <w:p w:rsidR="004B6A3A" w:rsidRPr="004F2E18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 w:rsidRPr="004F2E18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ข้อมูล</w:t>
            </w:r>
          </w:p>
        </w:tc>
        <w:tc>
          <w:tcPr>
            <w:tcW w:w="1985" w:type="dxa"/>
            <w:shd w:val="clear" w:color="auto" w:fill="B8CCE4" w:themeFill="accent1" w:themeFillTint="66"/>
          </w:tcPr>
          <w:p w:rsidR="004B6A3A" w:rsidRPr="004F2E18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F2E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4B6A3A" w:rsidRPr="004F2E18" w:rsidTr="00A21DCF">
        <w:tc>
          <w:tcPr>
            <w:tcW w:w="7621" w:type="dxa"/>
          </w:tcPr>
          <w:p w:rsidR="004B6A3A" w:rsidRPr="00927030" w:rsidRDefault="004B6A3A" w:rsidP="00A21DCF">
            <w:pPr>
              <w:pStyle w:val="NoSpacing"/>
              <w:spacing w:line="0" w:lineRule="atLeast"/>
              <w:rPr>
                <w:rFonts w:cs="TH SarabunPSK"/>
                <w:color w:val="000000" w:themeColor="text1"/>
                <w:sz w:val="28"/>
                <w:szCs w:val="28"/>
              </w:rPr>
            </w:pPr>
            <w:r w:rsidRPr="00927030">
              <w:rPr>
                <w:rFonts w:cs="TH SarabunPSK" w:hint="cs"/>
                <w:color w:val="000000" w:themeColor="text1"/>
                <w:sz w:val="28"/>
                <w:szCs w:val="28"/>
                <w:cs/>
              </w:rPr>
              <w:t xml:space="preserve">1. </w:t>
            </w:r>
            <w:r w:rsidRPr="00927030">
              <w:rPr>
                <w:rFonts w:cs="TH SarabunPSK"/>
                <w:color w:val="000000" w:themeColor="text1"/>
                <w:sz w:val="28"/>
                <w:szCs w:val="28"/>
                <w:cs/>
              </w:rPr>
              <w:t>ชุมชนเป้าหมายที่ได้รับการพัฒนาอย่างต่อเนื่องตามแผนเสริมสร้างความสัมพันธ์กับชุมชน</w:t>
            </w:r>
          </w:p>
        </w:tc>
        <w:tc>
          <w:tcPr>
            <w:tcW w:w="1985" w:type="dxa"/>
          </w:tcPr>
          <w:p w:rsidR="004B6A3A" w:rsidRPr="004F2E18" w:rsidRDefault="004B6A3A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4B6A3A" w:rsidRPr="004F2E18" w:rsidTr="00A21DCF">
        <w:tc>
          <w:tcPr>
            <w:tcW w:w="7621" w:type="dxa"/>
          </w:tcPr>
          <w:p w:rsidR="004B6A3A" w:rsidRPr="00927030" w:rsidRDefault="004B6A3A" w:rsidP="00A21DCF">
            <w:pPr>
              <w:pStyle w:val="ListParagraph1"/>
              <w:tabs>
                <w:tab w:val="left" w:pos="993"/>
              </w:tabs>
              <w:ind w:left="0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270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2. </w:t>
            </w:r>
            <w:r w:rsidRPr="00927030">
              <w:rPr>
                <w:rFonts w:cs="TH SarabunPSK"/>
                <w:color w:val="000000" w:themeColor="text1"/>
                <w:sz w:val="28"/>
                <w:szCs w:val="28"/>
                <w:cs/>
              </w:rPr>
              <w:t>ชุมชนเป้าหมายทั้งหมด</w:t>
            </w:r>
          </w:p>
        </w:tc>
        <w:tc>
          <w:tcPr>
            <w:tcW w:w="1985" w:type="dxa"/>
          </w:tcPr>
          <w:p w:rsidR="004B6A3A" w:rsidRPr="004F2E18" w:rsidRDefault="004B6A3A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4B6A3A" w:rsidRPr="0089092D" w:rsidRDefault="004B6A3A" w:rsidP="004B6A3A">
      <w:pPr>
        <w:widowControl w:val="0"/>
        <w:tabs>
          <w:tab w:val="left" w:pos="2320"/>
        </w:tabs>
        <w:autoSpaceDE w:val="0"/>
        <w:autoSpaceDN w:val="0"/>
        <w:adjustRightInd w:val="0"/>
        <w:spacing w:after="0"/>
        <w:rPr>
          <w:rFonts w:ascii="TH SarabunPSK" w:hAnsi="TH SarabunPSK" w:cs="TH SarabunPSK"/>
          <w:sz w:val="32"/>
          <w:szCs w:val="32"/>
        </w:rPr>
      </w:pPr>
    </w:p>
    <w:p w:rsidR="004B6A3A" w:rsidRPr="005C2D46" w:rsidRDefault="004B6A3A" w:rsidP="004B6A3A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5C2D46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รายละเอียดข้อมูล</w:t>
      </w:r>
      <w:r w:rsidRPr="00927030">
        <w:rPr>
          <w:rFonts w:ascii="TH SarabunPSK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>ชุมชนเป้าหมายที่ได้รับการพัฒนาอย่างต่อเนื่องตามแผนเสริมสร้างความสัมพันธ์กับชุมชน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2"/>
        <w:gridCol w:w="6003"/>
      </w:tblGrid>
      <w:tr w:rsidR="004B6A3A" w:rsidRPr="003D0B69" w:rsidTr="00012672">
        <w:tc>
          <w:tcPr>
            <w:tcW w:w="3462" w:type="dxa"/>
            <w:shd w:val="clear" w:color="auto" w:fill="B8CCE4" w:themeFill="accent1" w:themeFillTint="66"/>
          </w:tcPr>
          <w:p w:rsidR="004B6A3A" w:rsidRPr="003D0B69" w:rsidRDefault="004B6A3A" w:rsidP="00A21DCF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cs/>
              </w:rPr>
              <w:t>ชื่อ</w:t>
            </w:r>
            <w:r w:rsidRPr="003D0B69">
              <w:rPr>
                <w:rFonts w:ascii="TH SarabunPSK" w:hAnsi="TH SarabunPSK" w:cs="TH SarabunPSK" w:hint="cs"/>
                <w:b/>
                <w:bCs/>
                <w:sz w:val="24"/>
                <w:cs/>
              </w:rPr>
              <w:t>ชุมชนเป้าหมาย</w:t>
            </w:r>
          </w:p>
          <w:p w:rsidR="004B6A3A" w:rsidRPr="003D0B69" w:rsidRDefault="004B6A3A" w:rsidP="00A21DCF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  <w:r w:rsidRPr="003D0B69">
              <w:rPr>
                <w:rFonts w:ascii="TH SarabunPSK" w:hAnsi="TH SarabunPSK" w:cs="TH SarabunPSK" w:hint="cs"/>
                <w:b/>
                <w:bCs/>
                <w:sz w:val="24"/>
                <w:cs/>
              </w:rPr>
              <w:t>ที่ได้รับการพัฒนาอย่างต่อเนื่อง</w:t>
            </w:r>
          </w:p>
        </w:tc>
        <w:tc>
          <w:tcPr>
            <w:tcW w:w="6003" w:type="dxa"/>
            <w:shd w:val="clear" w:color="auto" w:fill="B8CCE4" w:themeFill="accent1" w:themeFillTint="66"/>
          </w:tcPr>
          <w:p w:rsidR="004B6A3A" w:rsidRPr="003D0B69" w:rsidRDefault="004B6A3A" w:rsidP="00A21DCF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  <w:r w:rsidRPr="003D0B69">
              <w:rPr>
                <w:rFonts w:ascii="TH SarabunPSK" w:hAnsi="TH SarabunPSK" w:cs="TH SarabunPSK" w:hint="cs"/>
                <w:b/>
                <w:bCs/>
                <w:sz w:val="24"/>
                <w:cs/>
              </w:rPr>
              <w:t>ผลการดำเนินงาน</w:t>
            </w:r>
          </w:p>
        </w:tc>
      </w:tr>
      <w:tr w:rsidR="004B6A3A" w:rsidRPr="003D0B69" w:rsidTr="00012672">
        <w:tc>
          <w:tcPr>
            <w:tcW w:w="3462" w:type="dxa"/>
            <w:shd w:val="clear" w:color="auto" w:fill="auto"/>
          </w:tcPr>
          <w:p w:rsidR="004B6A3A" w:rsidRPr="003D0B69" w:rsidRDefault="004B6A3A" w:rsidP="00A21DCF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  <w:r w:rsidRPr="003D0B69">
              <w:rPr>
                <w:rFonts w:ascii="TH SarabunPSK" w:hAnsi="TH SarabunPSK" w:cs="TH SarabunPSK"/>
                <w:sz w:val="24"/>
              </w:rPr>
              <w:t>1</w:t>
            </w:r>
            <w:r w:rsidRPr="003D0B69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6003" w:type="dxa"/>
            <w:shd w:val="clear" w:color="auto" w:fill="auto"/>
          </w:tcPr>
          <w:p w:rsidR="004B6A3A" w:rsidRPr="003D0B69" w:rsidRDefault="004B6A3A" w:rsidP="00A21DCF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</w:p>
        </w:tc>
      </w:tr>
      <w:tr w:rsidR="004B6A3A" w:rsidRPr="003D0B69" w:rsidTr="00012672">
        <w:tc>
          <w:tcPr>
            <w:tcW w:w="3462" w:type="dxa"/>
          </w:tcPr>
          <w:p w:rsidR="004B6A3A" w:rsidRPr="003D0B69" w:rsidRDefault="004B6A3A" w:rsidP="00A21DCF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  <w:r w:rsidRPr="003D0B69">
              <w:rPr>
                <w:rFonts w:ascii="TH SarabunPSK" w:hAnsi="TH SarabunPSK" w:cs="TH SarabunPSK"/>
                <w:sz w:val="24"/>
              </w:rPr>
              <w:t>2</w:t>
            </w:r>
            <w:r w:rsidRPr="003D0B69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6003" w:type="dxa"/>
          </w:tcPr>
          <w:p w:rsidR="004B6A3A" w:rsidRPr="003D0B69" w:rsidRDefault="004B6A3A" w:rsidP="00A21DCF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</w:p>
        </w:tc>
      </w:tr>
      <w:tr w:rsidR="004B6A3A" w:rsidRPr="003D0B69" w:rsidTr="00012672">
        <w:tc>
          <w:tcPr>
            <w:tcW w:w="3462" w:type="dxa"/>
          </w:tcPr>
          <w:p w:rsidR="004B6A3A" w:rsidRPr="003D0B69" w:rsidRDefault="004B6A3A" w:rsidP="00A21DCF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  <w:r w:rsidRPr="003D0B69">
              <w:rPr>
                <w:rFonts w:ascii="TH SarabunPSK" w:hAnsi="TH SarabunPSK" w:cs="TH SarabunPSK"/>
                <w:sz w:val="24"/>
              </w:rPr>
              <w:t>3</w:t>
            </w:r>
            <w:r w:rsidRPr="003D0B69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6003" w:type="dxa"/>
          </w:tcPr>
          <w:p w:rsidR="004B6A3A" w:rsidRPr="003D0B69" w:rsidRDefault="004B6A3A" w:rsidP="00A21DCF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</w:p>
        </w:tc>
      </w:tr>
    </w:tbl>
    <w:p w:rsidR="00A004FB" w:rsidRDefault="00A004FB" w:rsidP="004B6A3A">
      <w:pPr>
        <w:spacing w:after="0"/>
        <w:ind w:right="20"/>
        <w:outlineLvl w:val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004FB" w:rsidRDefault="00A004FB" w:rsidP="004B6A3A">
      <w:pPr>
        <w:spacing w:after="0"/>
        <w:ind w:right="20"/>
        <w:outlineLvl w:val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004FB" w:rsidRDefault="00A004FB" w:rsidP="004B6A3A">
      <w:pPr>
        <w:spacing w:after="0"/>
        <w:ind w:right="20"/>
        <w:outlineLvl w:val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004FB" w:rsidRDefault="00A004FB" w:rsidP="004B6A3A">
      <w:pPr>
        <w:spacing w:after="0"/>
        <w:ind w:right="20"/>
        <w:outlineLvl w:val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004FB" w:rsidRDefault="00A004FB" w:rsidP="004B6A3A">
      <w:pPr>
        <w:spacing w:after="0"/>
        <w:ind w:right="20"/>
        <w:outlineLvl w:val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B6A3A" w:rsidRPr="0086611E" w:rsidRDefault="004B6A3A" w:rsidP="004B6A3A">
      <w:pPr>
        <w:spacing w:after="0"/>
        <w:ind w:right="20"/>
        <w:outlineLvl w:val="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8661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การประเมินตนเอง</w:t>
      </w:r>
    </w:p>
    <w:tbl>
      <w:tblPr>
        <w:tblW w:w="958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90"/>
        <w:gridCol w:w="1260"/>
        <w:gridCol w:w="810"/>
        <w:gridCol w:w="1350"/>
        <w:gridCol w:w="2070"/>
        <w:gridCol w:w="2208"/>
      </w:tblGrid>
      <w:tr w:rsidR="004B6A3A" w:rsidRPr="00817CA9" w:rsidTr="00B75405">
        <w:tc>
          <w:tcPr>
            <w:tcW w:w="1890" w:type="dxa"/>
            <w:vMerge w:val="restart"/>
            <w:shd w:val="clear" w:color="auto" w:fill="B8CCE4" w:themeFill="accent1" w:themeFillTint="66"/>
          </w:tcPr>
          <w:p w:rsidR="004B6A3A" w:rsidRPr="00817CA9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7CA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4B6A3A" w:rsidRPr="00817CA9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CA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070" w:type="dxa"/>
            <w:vMerge w:val="restart"/>
            <w:shd w:val="clear" w:color="auto" w:fill="B8CCE4" w:themeFill="accent1" w:themeFillTint="66"/>
          </w:tcPr>
          <w:p w:rsidR="004B6A3A" w:rsidRPr="00817CA9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CA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คะแนนอิงเกณฑ์</w:t>
            </w:r>
          </w:p>
          <w:p w:rsidR="004B6A3A" w:rsidRPr="00817CA9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CA9">
              <w:rPr>
                <w:rFonts w:ascii="TH SarabunPSK" w:hAnsi="TH SarabunPSK" w:cs="TH SarabunPSK" w:hint="cs"/>
                <w:b/>
                <w:bCs/>
                <w:spacing w:val="-4"/>
                <w:sz w:val="28"/>
                <w:cs/>
              </w:rPr>
              <w:t>(ใช้บัญญัติ</w:t>
            </w:r>
            <w:r w:rsidRPr="00817CA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ไตรยางค์เทียบร้อยละ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  <w:r w:rsidRPr="00817CA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= </w:t>
            </w:r>
            <w:r w:rsidRPr="00817CA9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817CA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208" w:type="dxa"/>
            <w:vMerge w:val="restart"/>
            <w:shd w:val="clear" w:color="auto" w:fill="B8CCE4" w:themeFill="accent1" w:themeFillTint="66"/>
          </w:tcPr>
          <w:p w:rsidR="004B6A3A" w:rsidRPr="00817CA9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7CA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4B6A3A" w:rsidRPr="00817CA9" w:rsidTr="00B75405">
        <w:tc>
          <w:tcPr>
            <w:tcW w:w="1890" w:type="dxa"/>
            <w:vMerge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4B6A3A" w:rsidRPr="00817CA9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shd w:val="clear" w:color="auto" w:fill="B8CCE4" w:themeFill="accent1" w:themeFillTint="66"/>
            <w:vAlign w:val="center"/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4B6A3A" w:rsidRPr="00817CA9" w:rsidTr="00A21DCF">
              <w:tc>
                <w:tcPr>
                  <w:tcW w:w="1242" w:type="dxa"/>
                </w:tcPr>
                <w:p w:rsidR="004B6A3A" w:rsidRPr="00AD5690" w:rsidRDefault="004B6A3A" w:rsidP="00A21DC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ตัว</w:t>
                  </w:r>
                  <w:r w:rsidRPr="00AD5690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ตั้ง</w:t>
                  </w:r>
                </w:p>
              </w:tc>
            </w:tr>
            <w:tr w:rsidR="004B6A3A" w:rsidRPr="00817CA9" w:rsidTr="00A21DCF">
              <w:tc>
                <w:tcPr>
                  <w:tcW w:w="1242" w:type="dxa"/>
                </w:tcPr>
                <w:p w:rsidR="004B6A3A" w:rsidRPr="00817CA9" w:rsidRDefault="004B6A3A" w:rsidP="00A21DC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817CA9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ตัวหาร</w:t>
                  </w:r>
                </w:p>
              </w:tc>
            </w:tr>
          </w:tbl>
          <w:p w:rsidR="004B6A3A" w:rsidRPr="00817CA9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4B6A3A" w:rsidRPr="00817CA9" w:rsidRDefault="004B6A3A" w:rsidP="00A21DCF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7CA9">
              <w:rPr>
                <w:rFonts w:ascii="TH SarabunPSK" w:hAnsi="TH SarabunPSK" w:cs="TH SarabunPSK"/>
                <w:b/>
                <w:bCs/>
                <w:sz w:val="28"/>
              </w:rPr>
              <w:t xml:space="preserve">X </w:t>
            </w:r>
            <w:r w:rsidRPr="00817CA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4B6A3A" w:rsidRPr="00817CA9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CA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4B6A3A" w:rsidRPr="00817CA9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08" w:type="dxa"/>
            <w:vMerge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4B6A3A" w:rsidRPr="00817CA9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6A3A" w:rsidRPr="00817CA9" w:rsidTr="00A21DCF">
        <w:tc>
          <w:tcPr>
            <w:tcW w:w="18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B6A3A" w:rsidRPr="00817CA9" w:rsidRDefault="002C364A" w:rsidP="00A21DCF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 4</w:t>
            </w:r>
            <w:r w:rsidR="00A004FB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1260" w:type="dxa"/>
            <w:tcBorders>
              <w:bottom w:val="single" w:sz="4" w:space="0" w:color="000000"/>
              <w:right w:val="nil"/>
            </w:tcBorders>
            <w:shd w:val="clear" w:color="auto" w:fill="auto"/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4B6A3A" w:rsidRPr="00817CA9" w:rsidTr="00A21DCF">
              <w:tc>
                <w:tcPr>
                  <w:tcW w:w="1242" w:type="dxa"/>
                </w:tcPr>
                <w:p w:rsidR="004B6A3A" w:rsidRPr="00817CA9" w:rsidRDefault="004B6A3A" w:rsidP="00A21DC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4B6A3A" w:rsidRPr="00817CA9" w:rsidTr="00A21DCF">
              <w:tc>
                <w:tcPr>
                  <w:tcW w:w="1242" w:type="dxa"/>
                </w:tcPr>
                <w:p w:rsidR="004B6A3A" w:rsidRPr="00817CA9" w:rsidRDefault="004B6A3A" w:rsidP="00A21DC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</w:tbl>
          <w:p w:rsidR="004B6A3A" w:rsidRPr="00817CA9" w:rsidRDefault="004B6A3A" w:rsidP="00A21DCF">
            <w:pPr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000000"/>
            </w:tcBorders>
            <w:shd w:val="clear" w:color="auto" w:fill="auto"/>
            <w:vAlign w:val="center"/>
          </w:tcPr>
          <w:p w:rsidR="004B6A3A" w:rsidRPr="00817CA9" w:rsidRDefault="004B6A3A" w:rsidP="00A21DCF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817CA9">
              <w:rPr>
                <w:rFonts w:ascii="TH SarabunPSK" w:hAnsi="TH SarabunPSK" w:cs="TH SarabunPSK"/>
                <w:sz w:val="28"/>
              </w:rPr>
              <w:t xml:space="preserve">X </w:t>
            </w:r>
            <w:r w:rsidRPr="00817CA9">
              <w:rPr>
                <w:rFonts w:ascii="TH SarabunPSK" w:hAnsi="TH SarabunPSK" w:cs="TH SarabunPSK" w:hint="cs"/>
                <w:sz w:val="28"/>
                <w:cs/>
              </w:rPr>
              <w:t>100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B6A3A" w:rsidRPr="00817CA9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B6A3A" w:rsidRPr="00817CA9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B6A3A" w:rsidRPr="00817CA9" w:rsidRDefault="004B6A3A" w:rsidP="00A21DCF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4B6A3A" w:rsidRPr="0089092D" w:rsidRDefault="004B6A3A" w:rsidP="004B6A3A">
      <w:pPr>
        <w:spacing w:after="0"/>
        <w:ind w:right="20"/>
        <w:outlineLvl w:val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B6A3A" w:rsidRPr="0086611E" w:rsidRDefault="004B6A3A" w:rsidP="004B6A3A">
      <w:pPr>
        <w:spacing w:after="0"/>
        <w:ind w:right="20"/>
        <w:outlineLvl w:val="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8661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รายการหลักฐานอ้างอิง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698"/>
      </w:tblGrid>
      <w:tr w:rsidR="004B6A3A" w:rsidRPr="004F2E18" w:rsidTr="00B75405">
        <w:tc>
          <w:tcPr>
            <w:tcW w:w="1908" w:type="dxa"/>
            <w:shd w:val="clear" w:color="auto" w:fill="B8CCE4" w:themeFill="accent1" w:themeFillTint="66"/>
          </w:tcPr>
          <w:p w:rsidR="004B6A3A" w:rsidRPr="004F2E18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2E18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7698" w:type="dxa"/>
            <w:shd w:val="clear" w:color="auto" w:fill="B8CCE4" w:themeFill="accent1" w:themeFillTint="66"/>
          </w:tcPr>
          <w:p w:rsidR="004B6A3A" w:rsidRPr="004F2E18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2E1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ชื่อหลักฐานอ้างอิง</w:t>
            </w:r>
          </w:p>
        </w:tc>
      </w:tr>
      <w:tr w:rsidR="004B6A3A" w:rsidRPr="004F2E18" w:rsidTr="00A21DCF">
        <w:tc>
          <w:tcPr>
            <w:tcW w:w="1908" w:type="dxa"/>
          </w:tcPr>
          <w:p w:rsidR="004B6A3A" w:rsidRPr="004F2E18" w:rsidRDefault="004B6A3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98" w:type="dxa"/>
          </w:tcPr>
          <w:p w:rsidR="004B6A3A" w:rsidRPr="004F2E18" w:rsidRDefault="004B6A3A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4B6A3A" w:rsidRDefault="004B6A3A" w:rsidP="004B6A3A">
      <w:pPr>
        <w:widowControl w:val="0"/>
        <w:suppressLineNumbers/>
        <w:autoSpaceDE w:val="0"/>
        <w:autoSpaceDN w:val="0"/>
        <w:adjustRightInd w:val="0"/>
        <w:spacing w:after="0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8D7A91" w:rsidRDefault="008D7A91">
      <w:pPr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br w:type="page"/>
      </w:r>
    </w:p>
    <w:p w:rsidR="008D7A91" w:rsidRDefault="008D7A91" w:rsidP="008D7A91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สรุปจุดแข็ง จุดที่ควรพัฒนา และแนวทางการพัฒนา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54"/>
        <w:gridCol w:w="3155"/>
        <w:gridCol w:w="3156"/>
      </w:tblGrid>
      <w:tr w:rsidR="008D7A91" w:rsidTr="008D7A91">
        <w:trPr>
          <w:trHeight w:val="104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D7A91" w:rsidRDefault="008D7A91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D7A91" w:rsidRDefault="008D7A91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D7A91" w:rsidRDefault="008D7A91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แนวทางในการพัฒนา</w:t>
            </w:r>
          </w:p>
        </w:tc>
      </w:tr>
      <w:tr w:rsidR="008D7A91" w:rsidTr="008D7A91">
        <w:trPr>
          <w:trHeight w:val="182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A91" w:rsidRDefault="008D7A91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91" w:rsidRDefault="008D7A91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91" w:rsidRDefault="008D7A91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D7A91" w:rsidTr="008D7A91">
        <w:trPr>
          <w:trHeight w:val="175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A91" w:rsidRDefault="008D7A91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91" w:rsidRDefault="008D7A91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91" w:rsidRDefault="008D7A91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D7A91" w:rsidTr="008D7A91">
        <w:trPr>
          <w:trHeight w:val="175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91" w:rsidRDefault="00012672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91" w:rsidRDefault="008D7A91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91" w:rsidRDefault="008D7A91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D7A91" w:rsidRDefault="008D7A91" w:rsidP="008D7A91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8D7A91" w:rsidRDefault="008D7A91" w:rsidP="008D7A91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4B6A3A" w:rsidRDefault="004B6A3A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536ED4" w:rsidRPr="00F254F7" w:rsidRDefault="00536ED4" w:rsidP="00536ED4">
      <w:pPr>
        <w:spacing w:after="0" w:line="240" w:lineRule="auto"/>
        <w:ind w:right="54"/>
        <w:jc w:val="center"/>
        <w:rPr>
          <w:rFonts w:ascii="TH SarabunPSK" w:eastAsia="BrowalliaUPC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lastRenderedPageBreak/>
        <w:t>*</w:t>
      </w:r>
      <w:r w:rsidRPr="00F254F7"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t>*รายงานข้อมูลผลลัพธ์ที่เกี่ยวข้องกับงานของท่าน**</w:t>
      </w:r>
    </w:p>
    <w:p w:rsidR="00536ED4" w:rsidRDefault="00536ED4" w:rsidP="00536ED4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 </w:t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ผลลัพธ์ด้านการเรียนรู้ของผู้เรียน ด้านการวิจัยและการสร้างนวัตกรรม ด้านการบริการวิชาการ </w:t>
      </w:r>
      <w:r>
        <w:rPr>
          <w:rFonts w:ascii="TH SarabunPSK" w:eastAsia="BrowalliaUPC" w:hAnsi="TH SarabunPSK" w:cs="TH SarabunPSK"/>
          <w:b/>
          <w:bCs/>
          <w:sz w:val="32"/>
          <w:szCs w:val="32"/>
          <w:cs/>
        </w:rPr>
        <w:br/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ด้านศิลปะและวัฒนธรรม  และผลลัพธ์ตามพันธกิจที่สถาบันอุดมศึกษาประกาศ ต่อสาธารณะ  </w:t>
      </w:r>
    </w:p>
    <w:p w:rsidR="00536ED4" w:rsidRPr="003031EB" w:rsidRDefault="00536ED4" w:rsidP="00536ED4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16"/>
          <w:szCs w:val="16"/>
        </w:rPr>
      </w:pPr>
    </w:p>
    <w:p w:rsidR="00536ED4" w:rsidRPr="00DB149B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1.1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การเรียนรู้ของผู้เรียน</w:t>
      </w: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1.1.1 </w:t>
      </w:r>
      <w:r w:rsidRPr="003031EB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ในการผลิตบัณฑิตและการพัฒนาผู้เรียนให้สอดคล้องกับแนวทางการพัฒนาทั้งในระดับชาติและนานาชาติ ความต้องการของชุมชน สังคมและประเทศ ตามความเชี่ยวชาญและอัตลักษณ์ของกลุ่มสถาบันอุดมศึกษา</w:t>
      </w:r>
    </w:p>
    <w:p w:rsidR="00536ED4" w:rsidRPr="0081300A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Pr="009B57A1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ที่สะท้อนถึงการประเมินผลลัพธ์การเรียนรู้ตามมาตรฐานคุณวุฒิระดับอุดมศึกษา</w:t>
      </w: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Pr="00FC4F96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1.1.3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ผลลัพธ์ของตัวชี้วัดที่สำคัญของการเรียนรู้ของผู้เรียน</w:t>
      </w:r>
    </w:p>
    <w:p w:rsidR="00536ED4" w:rsidRPr="0081300A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536ED4" w:rsidRPr="00DB149B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1.2 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ด้านการวิจัยและ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การสร้าง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นวัตกรรม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1.2.1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นโยบายและทิศทางการวิจัยที่สอดคล้องกับทิศทางการพัฒนาประเทศ และเชื่อมโยงกับสภาพเศรษฐกิจ สังคม ศิลปะและวัฒนธรรม และสิ่งแวดล้อม </w:t>
      </w:r>
      <w:r w:rsidRPr="00FC4F9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ตามความเชี่ยวชาญและอัตลักษณ์ของกลุ่มสถาบันอุดมศึกษา</w:t>
      </w:r>
    </w:p>
    <w:p w:rsidR="00536ED4" w:rsidRPr="0081300A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Pr="00FC4F96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1.2.2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งานวิจัยและนวัตกรรมที่ตอบสนองต่อการพัฒนาและความต้องการของประเทศหรือพื้นที่ รวมถึงความต้องการของแหล่งทุนวิจัยและผู้ใช้ประโยชน์จากงานวิจัยและนวัตกรรม</w:t>
      </w:r>
    </w:p>
    <w:p w:rsidR="00536ED4" w:rsidRPr="0081300A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536ED4" w:rsidRPr="00DB149B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1.3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ด้านการบริการวิชาการ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1.3.1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นโยบายและทิศทางการบริการวิชาการและการพัมนาเชิงพื้นที่ ตามความเชี่ยวชาญและอัตลักษณ์ของกลุ่มสถาบันอุดมศึกษา</w:t>
      </w:r>
    </w:p>
    <w:p w:rsidR="00536ED4" w:rsidRPr="0081300A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Pr="00FC4F96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1.3.2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บริการวิชาการที่ตอบสนองความต้องการและความคาดหวังของผู้รับบริการ</w:t>
      </w:r>
    </w:p>
    <w:p w:rsidR="00536ED4" w:rsidRPr="0081300A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Pr="00DB149B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1.4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ด้านศิลปวัฒนธรรม</w:t>
      </w: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นโยบายและทิศทางการส่งเสริมศิลปะและวัฒนธรรมของท้องถิ่นและของชาติ เพื่อการธำรงรักษา สืบสาน เผยแพร่ศิลปะและวัฒนธรรมไทยหรือการพัฒนา ต่อยอด และสร้างคุณค่าใหม่ ตามความเชี่ยวชาญและอัตลักษณ์ของสถาบันอุดมศึกษา</w:t>
      </w:r>
    </w:p>
    <w:p w:rsidR="00536ED4" w:rsidRPr="0081300A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Pr="00FC4F96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ข้อมูลรายวิชาในหลักสูตรการศึกษาและกิจกรรมที่สร้างความรู้ความเข้าใจเกี่ยวกับประวัติศาสตร์ ศิลปะและวัฒนธรรม และประเพณีที่หลากหลายของท้องถิ่นและของชาติ:</w:t>
      </w:r>
    </w:p>
    <w:p w:rsidR="00536ED4" w:rsidRPr="0081300A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Default="00536ED4" w:rsidP="00536ED4">
      <w:pPr>
        <w:pStyle w:val="ListParagraph"/>
        <w:numPr>
          <w:ilvl w:val="1"/>
          <w:numId w:val="6"/>
        </w:num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ด้านพันธกิจตามที่ประกาศต่อสาธารณะชน </w:t>
      </w:r>
    </w:p>
    <w:p w:rsidR="00536ED4" w:rsidRPr="00D57BD2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left="720"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ผลลัพธ์ตามตัวชี้วัดผลการดำเนินงานและตัวชี้วัดศักยภาพองค์กรของการจัดกลุ่มสถาบัน (ถ้ามี</w:t>
      </w:r>
      <w:r w:rsidRPr="00D57BD2">
        <w:rPr>
          <w:rFonts w:ascii="TH SarabunPSK" w:eastAsia="BrowalliaUPC" w:hAnsi="TH SarabunPSK" w:cs="TH SarabunPSK" w:hint="cs"/>
          <w:sz w:val="32"/>
          <w:szCs w:val="32"/>
          <w:cs/>
        </w:rPr>
        <w:t>)</w:t>
      </w:r>
    </w:p>
    <w:p w:rsidR="00536ED4" w:rsidRPr="00FC4F96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</w:t>
      </w:r>
    </w:p>
    <w:p w:rsidR="00536ED4" w:rsidRPr="00D57BD2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ผลลัพธ์ตามตัวชี้วัดผลการดำเนินงานตามพันธกิจอื่นๆ (ถ้ามี)</w:t>
      </w:r>
    </w:p>
    <w:p w:rsidR="00536ED4" w:rsidRPr="00FC4F96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b/>
          <w:bCs/>
          <w:sz w:val="32"/>
          <w:szCs w:val="32"/>
        </w:rPr>
      </w:pPr>
    </w:p>
    <w:p w:rsidR="00536ED4" w:rsidRDefault="00536ED4" w:rsidP="00536ED4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b/>
          <w:bCs/>
          <w:sz w:val="32"/>
          <w:szCs w:val="32"/>
        </w:rPr>
      </w:pPr>
    </w:p>
    <w:p w:rsidR="00536ED4" w:rsidRDefault="00536ED4" w:rsidP="00536ED4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ผลลัพธ์ด้านการทำประโยชน์ให้ท้องถิ่นและสังคม</w:t>
      </w:r>
    </w:p>
    <w:p w:rsidR="00536ED4" w:rsidRDefault="00536ED4" w:rsidP="00536ED4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lastRenderedPageBreak/>
        <w:tab/>
        <w:t>2</w:t>
      </w:r>
      <w:r>
        <w:rPr>
          <w:rFonts w:ascii="TH SarabunPSK" w:eastAsia="BrowalliaUPC" w:hAnsi="TH SarabunPSK" w:cs="TH SarabunPSK"/>
          <w:sz w:val="32"/>
          <w:szCs w:val="32"/>
          <w:cs/>
        </w:rPr>
        <w:t>.</w:t>
      </w:r>
      <w:r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ผลลัพธ์ของตัวชี้วัดที่สำคัญซึ่งแสดงการบรรลุเป้าหมายด้านความผาสุกของสังคม การสนับสนุนชุมชนที่สำคัญ และการทำประโยชน์ให้ท้องถิ่นและสังคม</w:t>
      </w:r>
    </w:p>
    <w:p w:rsidR="00536ED4" w:rsidRPr="00FC4F96" w:rsidRDefault="00536ED4" w:rsidP="00536ED4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Pr="00D57BD2" w:rsidRDefault="00536ED4" w:rsidP="00536ED4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</w:p>
    <w:p w:rsidR="00536ED4" w:rsidRDefault="00536ED4" w:rsidP="00536ED4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ผลลัพธ์ด้านความพึงพอใจและความผูกพันของผู้เรียนและผู้มีส่วนได้เสีย</w:t>
      </w:r>
    </w:p>
    <w:p w:rsidR="00536ED4" w:rsidRDefault="00536ED4" w:rsidP="00536ED4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ผลลัพธ์ของตัวชี้วัดที่สำคัญด้านความพึงพอใจของผู้เรียนและผู้มีส่วนได้เสีย</w:t>
      </w:r>
    </w:p>
    <w:p w:rsidR="00536ED4" w:rsidRPr="00FC4F96" w:rsidRDefault="00536ED4" w:rsidP="00536ED4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Pr="00D57BD2" w:rsidRDefault="00536ED4" w:rsidP="00536ED4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ผลลัพธ์ของตัวชี้วัดที่สำคัญด้านความผูกพันของผู้เรียนและผู้มีส่วนได้เสีย รวมถึงผลลัพธ์ด้านการสร้างความสัมพันธ์กับผู้เรียนและผู้มีส่วนได้เสีย</w:t>
      </w:r>
    </w:p>
    <w:p w:rsidR="00536ED4" w:rsidRPr="00FC4F96" w:rsidRDefault="00536ED4" w:rsidP="00536ED4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Pr="00D57BD2" w:rsidRDefault="00536ED4" w:rsidP="00536ED4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536ED4" w:rsidRPr="00D57BD2" w:rsidRDefault="00536ED4" w:rsidP="00536ED4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ผลลัพธ์ด้านบุคลากร ทั้งด้านอัตราก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ลังและขีดความสามารถของบุคลากร ด้านสภาพแวดล้อมการท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งาน ด้านความมั่นคงในอาชีพ ด้านสวัสดิการและผลประโยชน์ตอบแทน</w:t>
      </w:r>
    </w:p>
    <w:p w:rsidR="00536ED4" w:rsidRDefault="00536ED4" w:rsidP="00536ED4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 xml:space="preserve">ผลลัพธ์ของตัวชี้วัดที่สำคัญด้านอัตรากำลังบุคลากรและขีดความสามารถ </w:t>
      </w:r>
    </w:p>
    <w:p w:rsidR="00536ED4" w:rsidRPr="00FC4F96" w:rsidRDefault="00536ED4" w:rsidP="00536ED4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Default="00536ED4" w:rsidP="00536ED4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.2 ผลลัพธ์ของตัวชี้วัดที่สำคัญด้านบรรยากาศการทำงาน รวมถึงสุขภาพ ความปลอดภัย สวัสดิการและสิทธิประโยชน์สำหรับบุคลากร</w:t>
      </w:r>
    </w:p>
    <w:p w:rsidR="00536ED4" w:rsidRPr="00FC4F96" w:rsidRDefault="00536ED4" w:rsidP="00536ED4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Default="00536ED4" w:rsidP="00536ED4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3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ผลลัพธ์ของตัวชี้วัดที่สำคัญด้านความพึงพอใจของบุคลากรและความผูกพันของบุคลากร</w:t>
      </w:r>
    </w:p>
    <w:p w:rsidR="00536ED4" w:rsidRPr="00FC4F96" w:rsidRDefault="00536ED4" w:rsidP="00536ED4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Pr="00D57BD2" w:rsidRDefault="00536ED4" w:rsidP="00536ED4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4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ผลลัพธ์ของตัวชี้วัดที่สำคัญด้านการพัฒนาบุคลากรและผู้นำองค์กร</w:t>
      </w:r>
    </w:p>
    <w:p w:rsidR="00536ED4" w:rsidRPr="00FC4F96" w:rsidRDefault="00536ED4" w:rsidP="00536ED4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Default="00536ED4" w:rsidP="00536ED4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536ED4" w:rsidRDefault="00536ED4" w:rsidP="00536ED4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536ED4" w:rsidRDefault="00536ED4" w:rsidP="00536ED4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องค์กร การก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กับดูแล และการน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กลยุทธ์ไปปฏิบัต</w:t>
      </w: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ิ</w:t>
      </w:r>
    </w:p>
    <w:p w:rsidR="00536ED4" w:rsidRDefault="00536ED4" w:rsidP="00536ED4">
      <w:pPr>
        <w:spacing w:line="240" w:lineRule="atLeast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57BD2">
        <w:rPr>
          <w:rFonts w:ascii="TH SarabunPSK" w:eastAsia="BrowalliaUPC" w:hAnsi="TH SarabunPSK" w:cs="TH SarabunPSK"/>
          <w:b/>
          <w:bCs/>
          <w:sz w:val="32"/>
          <w:szCs w:val="32"/>
        </w:rPr>
        <w:lastRenderedPageBreak/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ผลลัพธ์ของตัวชี้วัดที่สำคัญด้านการสื่อสารของผู้นำระดับสูงและการสร้างความผูกพันกับบุคลากร ผู้เรียน และผู้มีส่วนได้เสีย</w:t>
      </w:r>
    </w:p>
    <w:p w:rsidR="00536ED4" w:rsidRPr="00FC4F96" w:rsidRDefault="00536ED4" w:rsidP="00536ED4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Default="00536ED4" w:rsidP="00536ED4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ผลลัพธ์ของตัวชี้วัดที่สำคัญด้านความรับผิดชอบในการกำกับดูแลองค์กร</w:t>
      </w:r>
    </w:p>
    <w:p w:rsidR="00536ED4" w:rsidRPr="00FC4F96" w:rsidRDefault="00536ED4" w:rsidP="00536ED4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Default="00536ED4" w:rsidP="00536ED4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ผลลัพธ์ของตัวชี้วัดที่สำคัญด้านกฎหมาย กฎระเบียบข้อบังคับ และการรับรองคุณภาพ</w:t>
      </w:r>
    </w:p>
    <w:p w:rsidR="00536ED4" w:rsidRPr="00FC4F96" w:rsidRDefault="00536ED4" w:rsidP="00536ED4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Default="00536ED4" w:rsidP="00536ED4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ผลลัพธ์ของตัวชี้วัดที่สำคัญในการบรรลุกลยุทธ์และแผนปฏิบัติการของสถาบัน</w:t>
      </w:r>
    </w:p>
    <w:p w:rsidR="00536ED4" w:rsidRPr="00FC4F96" w:rsidRDefault="00536ED4" w:rsidP="00536ED4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Default="00536ED4" w:rsidP="00536ED4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D57BD2">
        <w:rPr>
          <w:rFonts w:ascii="TH SarabunPSK" w:eastAsia="BrowalliaUPC" w:hAnsi="TH SarabunPSK" w:cs="TH SarabunPSK"/>
          <w:sz w:val="32"/>
          <w:szCs w:val="32"/>
        </w:rPr>
        <w:tab/>
      </w:r>
      <w:r>
        <w:rPr>
          <w:rFonts w:ascii="TH SarabunPSK" w:eastAsia="BrowalliaUPC" w:hAnsi="TH SarabunPSK" w:cs="TH SarabunPSK"/>
          <w:sz w:val="32"/>
          <w:szCs w:val="32"/>
        </w:rPr>
        <w:t>5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5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ผลลัพธ์ของตัวชี้วัดที่สำคัญด้านการประพฤติปฏิบัติอย่างมีจริยธรรม</w:t>
      </w:r>
    </w:p>
    <w:p w:rsidR="00536ED4" w:rsidRPr="00FC4F96" w:rsidRDefault="00536ED4" w:rsidP="00536ED4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Pr="00D57BD2" w:rsidRDefault="00536ED4" w:rsidP="00536ED4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sz w:val="32"/>
          <w:szCs w:val="32"/>
        </w:rPr>
      </w:pPr>
    </w:p>
    <w:p w:rsidR="00536ED4" w:rsidRDefault="00536ED4" w:rsidP="00536ED4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ผ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ลลัพธ์ด้านการเงิน การงบประมาณ และความคงอยู่หรือเพิ่มขึ้นของผู้รับบริการ</w:t>
      </w:r>
    </w:p>
    <w:p w:rsidR="00536ED4" w:rsidRDefault="00536ED4" w:rsidP="00536ED4">
      <w:pPr>
        <w:spacing w:after="0" w:line="240" w:lineRule="auto"/>
        <w:ind w:right="54"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ผลลัพธ์ของตัวชี้วัดที่สำคัญด้านงบประมาณและการเงิน</w:t>
      </w:r>
    </w:p>
    <w:p w:rsidR="00536ED4" w:rsidRPr="00FC4F96" w:rsidRDefault="00536ED4" w:rsidP="00536ED4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Default="00536ED4" w:rsidP="00536ED4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ผลลัพธ์ของตัวชี้วัดที่สำคัญด้านตลาด รวมถึงส่วนแบ่งตลาดหรือตำแหน่งในตลาด การเติบโตของตลาด การเจาะตลาดใหม่</w:t>
      </w:r>
    </w:p>
    <w:p w:rsidR="00536ED4" w:rsidRPr="00FC4F96" w:rsidRDefault="00536ED4" w:rsidP="00536ED4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ED4" w:rsidRPr="00D57BD2" w:rsidRDefault="00536ED4" w:rsidP="00536ED4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</w:p>
    <w:p w:rsidR="00536ED4" w:rsidRPr="00530C22" w:rsidRDefault="00536ED4" w:rsidP="002B62C8">
      <w:pPr>
        <w:tabs>
          <w:tab w:val="left" w:pos="1080"/>
        </w:tabs>
        <w:spacing w:after="0"/>
        <w:jc w:val="thaiDistribute"/>
        <w:rPr>
          <w:rFonts w:ascii="TH SarabunPSK" w:hAnsi="TH SarabunPSK" w:cs="TH SarabunPSK" w:hint="cs"/>
          <w:sz w:val="28"/>
          <w:cs/>
        </w:rPr>
      </w:pPr>
      <w:bookmarkStart w:id="0" w:name="_GoBack"/>
      <w:bookmarkEnd w:id="0"/>
    </w:p>
    <w:sectPr w:rsidR="00536ED4" w:rsidRPr="00530C22" w:rsidSect="007B16E2">
      <w:pgSz w:w="11906" w:h="16838"/>
      <w:pgMar w:top="1135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Quark">
    <w:altName w:val="Tahoma"/>
    <w:panose1 w:val="00000000000000000000"/>
    <w:charset w:val="00"/>
    <w:family w:val="modern"/>
    <w:notTrueType/>
    <w:pitch w:val="variable"/>
    <w:sig w:usb0="A10002AF" w:usb1="500078FB" w:usb2="00000000" w:usb3="00000000" w:csb0="00010093" w:csb1="00000000"/>
  </w:font>
  <w:font w:name="PSL Kanda Modern ExtraSP">
    <w:altName w:val="Microsoft Sans Serif"/>
    <w:charset w:val="DE"/>
    <w:family w:val="swiss"/>
    <w:pitch w:val="variable"/>
    <w:sig w:usb0="8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7273"/>
    <w:multiLevelType w:val="multilevel"/>
    <w:tmpl w:val="86063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color w:val="FF0000"/>
        <w:sz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FF0000"/>
        <w:sz w:val="2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FF0000"/>
        <w:sz w:val="2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FF0000"/>
        <w:sz w:val="26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FF0000"/>
        <w:sz w:val="2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FF0000"/>
        <w:sz w:val="26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FF0000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FF0000"/>
        <w:sz w:val="26"/>
      </w:rPr>
    </w:lvl>
  </w:abstractNum>
  <w:abstractNum w:abstractNumId="1" w15:restartNumberingAfterBreak="0">
    <w:nsid w:val="09C33B5D"/>
    <w:multiLevelType w:val="hybridMultilevel"/>
    <w:tmpl w:val="18B436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2A6F59"/>
    <w:multiLevelType w:val="multilevel"/>
    <w:tmpl w:val="F4B8FC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23A5E49"/>
    <w:multiLevelType w:val="hybridMultilevel"/>
    <w:tmpl w:val="2CDA0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05DE3"/>
    <w:multiLevelType w:val="hybridMultilevel"/>
    <w:tmpl w:val="C84E08C0"/>
    <w:lvl w:ilvl="0" w:tplc="ED602C0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4F476B"/>
    <w:multiLevelType w:val="hybridMultilevel"/>
    <w:tmpl w:val="6C3A50B2"/>
    <w:lvl w:ilvl="0" w:tplc="9D183C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748"/>
    <w:rsid w:val="00012672"/>
    <w:rsid w:val="000147C9"/>
    <w:rsid w:val="00023F20"/>
    <w:rsid w:val="00031DA2"/>
    <w:rsid w:val="000534CE"/>
    <w:rsid w:val="000535F4"/>
    <w:rsid w:val="0005379E"/>
    <w:rsid w:val="0005616B"/>
    <w:rsid w:val="0007491E"/>
    <w:rsid w:val="000A3A14"/>
    <w:rsid w:val="000B5EFA"/>
    <w:rsid w:val="000B7AD2"/>
    <w:rsid w:val="000C4D97"/>
    <w:rsid w:val="000E73C0"/>
    <w:rsid w:val="000F030B"/>
    <w:rsid w:val="000F61D3"/>
    <w:rsid w:val="000F633E"/>
    <w:rsid w:val="000F7CA0"/>
    <w:rsid w:val="00124AE1"/>
    <w:rsid w:val="001547C2"/>
    <w:rsid w:val="00177628"/>
    <w:rsid w:val="001827B7"/>
    <w:rsid w:val="00185247"/>
    <w:rsid w:val="00197176"/>
    <w:rsid w:val="001C4F9F"/>
    <w:rsid w:val="001D4562"/>
    <w:rsid w:val="001E4EA6"/>
    <w:rsid w:val="001F014C"/>
    <w:rsid w:val="001F2214"/>
    <w:rsid w:val="001F7308"/>
    <w:rsid w:val="0021045D"/>
    <w:rsid w:val="00227F0B"/>
    <w:rsid w:val="002334D2"/>
    <w:rsid w:val="00233D6F"/>
    <w:rsid w:val="002342E6"/>
    <w:rsid w:val="00240953"/>
    <w:rsid w:val="0026159D"/>
    <w:rsid w:val="00264258"/>
    <w:rsid w:val="002705DE"/>
    <w:rsid w:val="002A6C04"/>
    <w:rsid w:val="002B62C8"/>
    <w:rsid w:val="002C364A"/>
    <w:rsid w:val="002C3B21"/>
    <w:rsid w:val="002D03FA"/>
    <w:rsid w:val="002D4BB0"/>
    <w:rsid w:val="002F3196"/>
    <w:rsid w:val="002F4BC8"/>
    <w:rsid w:val="0031475E"/>
    <w:rsid w:val="00321263"/>
    <w:rsid w:val="0032282B"/>
    <w:rsid w:val="00335FBE"/>
    <w:rsid w:val="0035427E"/>
    <w:rsid w:val="00381B08"/>
    <w:rsid w:val="003A5A61"/>
    <w:rsid w:val="003B2BA6"/>
    <w:rsid w:val="003B33E0"/>
    <w:rsid w:val="003B4294"/>
    <w:rsid w:val="003D1E04"/>
    <w:rsid w:val="0040075B"/>
    <w:rsid w:val="00425E6E"/>
    <w:rsid w:val="00435CF2"/>
    <w:rsid w:val="00455D4B"/>
    <w:rsid w:val="00460F91"/>
    <w:rsid w:val="00466969"/>
    <w:rsid w:val="0048027C"/>
    <w:rsid w:val="00490E81"/>
    <w:rsid w:val="004A4773"/>
    <w:rsid w:val="004B6A3A"/>
    <w:rsid w:val="004C1283"/>
    <w:rsid w:val="004D0597"/>
    <w:rsid w:val="004E007D"/>
    <w:rsid w:val="004E0D3F"/>
    <w:rsid w:val="004E67DD"/>
    <w:rsid w:val="004E78BB"/>
    <w:rsid w:val="00505278"/>
    <w:rsid w:val="00506C3B"/>
    <w:rsid w:val="00511916"/>
    <w:rsid w:val="00536ED4"/>
    <w:rsid w:val="005475A7"/>
    <w:rsid w:val="00572468"/>
    <w:rsid w:val="00592F35"/>
    <w:rsid w:val="005A04FE"/>
    <w:rsid w:val="005B3C45"/>
    <w:rsid w:val="005C42F9"/>
    <w:rsid w:val="005C504E"/>
    <w:rsid w:val="005C6EBB"/>
    <w:rsid w:val="005E7021"/>
    <w:rsid w:val="006007CD"/>
    <w:rsid w:val="00624215"/>
    <w:rsid w:val="00631785"/>
    <w:rsid w:val="00641A3C"/>
    <w:rsid w:val="006461C5"/>
    <w:rsid w:val="00682C18"/>
    <w:rsid w:val="006977D8"/>
    <w:rsid w:val="006C7358"/>
    <w:rsid w:val="006E54B8"/>
    <w:rsid w:val="006F09FB"/>
    <w:rsid w:val="007158D0"/>
    <w:rsid w:val="00716DAA"/>
    <w:rsid w:val="00726DA4"/>
    <w:rsid w:val="0074395B"/>
    <w:rsid w:val="00766140"/>
    <w:rsid w:val="00793EE4"/>
    <w:rsid w:val="007A216C"/>
    <w:rsid w:val="007A2972"/>
    <w:rsid w:val="007A39C3"/>
    <w:rsid w:val="007B16E2"/>
    <w:rsid w:val="007B2423"/>
    <w:rsid w:val="007B58DF"/>
    <w:rsid w:val="007B5FE8"/>
    <w:rsid w:val="007C1543"/>
    <w:rsid w:val="007E46A4"/>
    <w:rsid w:val="00802C69"/>
    <w:rsid w:val="008347F7"/>
    <w:rsid w:val="008348C1"/>
    <w:rsid w:val="008533F3"/>
    <w:rsid w:val="0086291B"/>
    <w:rsid w:val="0087496D"/>
    <w:rsid w:val="008811EB"/>
    <w:rsid w:val="00881F86"/>
    <w:rsid w:val="0089092D"/>
    <w:rsid w:val="008A4FA9"/>
    <w:rsid w:val="008A6E3A"/>
    <w:rsid w:val="008C49A0"/>
    <w:rsid w:val="008D7A91"/>
    <w:rsid w:val="008E63EB"/>
    <w:rsid w:val="0090608F"/>
    <w:rsid w:val="009072A8"/>
    <w:rsid w:val="00930A4F"/>
    <w:rsid w:val="00933544"/>
    <w:rsid w:val="009371A3"/>
    <w:rsid w:val="00993E1C"/>
    <w:rsid w:val="009B2D40"/>
    <w:rsid w:val="009B49C1"/>
    <w:rsid w:val="009B6494"/>
    <w:rsid w:val="009B7E41"/>
    <w:rsid w:val="009C07CB"/>
    <w:rsid w:val="009D5FDB"/>
    <w:rsid w:val="009F19FB"/>
    <w:rsid w:val="00A004FB"/>
    <w:rsid w:val="00A129DE"/>
    <w:rsid w:val="00A1711D"/>
    <w:rsid w:val="00A17768"/>
    <w:rsid w:val="00A2725C"/>
    <w:rsid w:val="00A41155"/>
    <w:rsid w:val="00A44FE6"/>
    <w:rsid w:val="00A56748"/>
    <w:rsid w:val="00A630D2"/>
    <w:rsid w:val="00A630FD"/>
    <w:rsid w:val="00A728C8"/>
    <w:rsid w:val="00AB3175"/>
    <w:rsid w:val="00AB45D2"/>
    <w:rsid w:val="00AC6998"/>
    <w:rsid w:val="00AE0925"/>
    <w:rsid w:val="00B0209D"/>
    <w:rsid w:val="00B1597A"/>
    <w:rsid w:val="00B5042B"/>
    <w:rsid w:val="00B72D6D"/>
    <w:rsid w:val="00B75405"/>
    <w:rsid w:val="00B83162"/>
    <w:rsid w:val="00B9124F"/>
    <w:rsid w:val="00B93FE3"/>
    <w:rsid w:val="00B96883"/>
    <w:rsid w:val="00BA4AE0"/>
    <w:rsid w:val="00BC021B"/>
    <w:rsid w:val="00BF162F"/>
    <w:rsid w:val="00C24B82"/>
    <w:rsid w:val="00C71DE8"/>
    <w:rsid w:val="00C77186"/>
    <w:rsid w:val="00C77997"/>
    <w:rsid w:val="00CD3AAC"/>
    <w:rsid w:val="00CF2842"/>
    <w:rsid w:val="00CF395E"/>
    <w:rsid w:val="00CF5DDF"/>
    <w:rsid w:val="00D15788"/>
    <w:rsid w:val="00D555C7"/>
    <w:rsid w:val="00D61345"/>
    <w:rsid w:val="00D836CC"/>
    <w:rsid w:val="00D96999"/>
    <w:rsid w:val="00D97DEC"/>
    <w:rsid w:val="00DB7309"/>
    <w:rsid w:val="00DC2973"/>
    <w:rsid w:val="00DC5A8B"/>
    <w:rsid w:val="00DD6227"/>
    <w:rsid w:val="00DE1C87"/>
    <w:rsid w:val="00E30EBE"/>
    <w:rsid w:val="00E40829"/>
    <w:rsid w:val="00E45249"/>
    <w:rsid w:val="00E55F45"/>
    <w:rsid w:val="00EA54C3"/>
    <w:rsid w:val="00EB2984"/>
    <w:rsid w:val="00EB31FD"/>
    <w:rsid w:val="00EC28AF"/>
    <w:rsid w:val="00EC3A9F"/>
    <w:rsid w:val="00EC54A4"/>
    <w:rsid w:val="00F210B3"/>
    <w:rsid w:val="00F21507"/>
    <w:rsid w:val="00F31FBF"/>
    <w:rsid w:val="00F43D9F"/>
    <w:rsid w:val="00F46395"/>
    <w:rsid w:val="00F572B6"/>
    <w:rsid w:val="00F70C80"/>
    <w:rsid w:val="00F71011"/>
    <w:rsid w:val="00F719A6"/>
    <w:rsid w:val="00F84417"/>
    <w:rsid w:val="00F8660B"/>
    <w:rsid w:val="00F97120"/>
    <w:rsid w:val="00FA0474"/>
    <w:rsid w:val="00FE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51BF3"/>
  <w15:docId w15:val="{427026D1-2154-4E24-A48C-35225E2D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748"/>
    <w:rPr>
      <w:rFonts w:ascii="Calibri" w:eastAsia="Calibri" w:hAnsi="Calibri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link w:val="Style4Char"/>
    <w:qFormat/>
    <w:rsid w:val="00A56748"/>
    <w:pPr>
      <w:spacing w:after="0" w:line="240" w:lineRule="auto"/>
      <w:jc w:val="thaiDistribute"/>
    </w:pPr>
    <w:rPr>
      <w:rFonts w:ascii="Quark" w:hAnsi="Quark" w:cs="Quark"/>
      <w:b/>
      <w:bCs/>
      <w:color w:val="244061" w:themeColor="accent1" w:themeShade="80"/>
      <w:sz w:val="28"/>
      <w:szCs w:val="36"/>
    </w:rPr>
  </w:style>
  <w:style w:type="character" w:customStyle="1" w:styleId="Style4Char">
    <w:name w:val="Style4 Char"/>
    <w:basedOn w:val="DefaultParagraphFont"/>
    <w:link w:val="Style4"/>
    <w:rsid w:val="00A56748"/>
    <w:rPr>
      <w:rFonts w:ascii="Quark" w:eastAsia="Calibri" w:hAnsi="Quark" w:cs="Quark"/>
      <w:b/>
      <w:bCs/>
      <w:color w:val="244061" w:themeColor="accent1" w:themeShade="80"/>
      <w:sz w:val="28"/>
      <w:szCs w:val="36"/>
    </w:rPr>
  </w:style>
  <w:style w:type="paragraph" w:customStyle="1" w:styleId="Style6">
    <w:name w:val="Style6"/>
    <w:basedOn w:val="Normal"/>
    <w:link w:val="Style6Char"/>
    <w:qFormat/>
    <w:rsid w:val="00A56748"/>
    <w:pPr>
      <w:spacing w:after="0" w:line="240" w:lineRule="auto"/>
      <w:ind w:firstLine="720"/>
      <w:jc w:val="thaiDistribute"/>
    </w:pPr>
    <w:rPr>
      <w:rFonts w:ascii="PSL Kanda Modern ExtraSP" w:hAnsi="PSL Kanda Modern ExtraSP" w:cs="Quark"/>
      <w:b/>
      <w:bCs/>
      <w:sz w:val="30"/>
      <w:szCs w:val="30"/>
    </w:rPr>
  </w:style>
  <w:style w:type="character" w:customStyle="1" w:styleId="Style6Char">
    <w:name w:val="Style6 Char"/>
    <w:basedOn w:val="DefaultParagraphFont"/>
    <w:link w:val="Style6"/>
    <w:rsid w:val="00A56748"/>
    <w:rPr>
      <w:rFonts w:ascii="PSL Kanda Modern ExtraSP" w:eastAsia="Calibri" w:hAnsi="PSL Kanda Modern ExtraSP" w:cs="Quark"/>
      <w:b/>
      <w:bCs/>
      <w:sz w:val="30"/>
      <w:szCs w:val="30"/>
    </w:rPr>
  </w:style>
  <w:style w:type="paragraph" w:customStyle="1" w:styleId="Style7">
    <w:name w:val="Style7"/>
    <w:basedOn w:val="Normal"/>
    <w:link w:val="Style7Char"/>
    <w:qFormat/>
    <w:rsid w:val="00A56748"/>
    <w:pPr>
      <w:tabs>
        <w:tab w:val="left" w:pos="1080"/>
      </w:tabs>
      <w:spacing w:after="0" w:line="240" w:lineRule="auto"/>
      <w:jc w:val="thaiDistribute"/>
    </w:pPr>
    <w:rPr>
      <w:rFonts w:ascii="Quark" w:hAnsi="Quark" w:cs="Quark"/>
      <w:b/>
      <w:bCs/>
      <w:sz w:val="24"/>
      <w:szCs w:val="24"/>
      <w:u w:val="single"/>
    </w:rPr>
  </w:style>
  <w:style w:type="character" w:customStyle="1" w:styleId="Style7Char">
    <w:name w:val="Style7 Char"/>
    <w:basedOn w:val="DefaultParagraphFont"/>
    <w:link w:val="Style7"/>
    <w:rsid w:val="00A56748"/>
    <w:rPr>
      <w:rFonts w:ascii="Quark" w:eastAsia="Calibri" w:hAnsi="Quark" w:cs="Quark"/>
      <w:b/>
      <w:bCs/>
      <w:sz w:val="24"/>
      <w:szCs w:val="24"/>
      <w:u w:val="single"/>
    </w:rPr>
  </w:style>
  <w:style w:type="paragraph" w:styleId="ListParagraph">
    <w:name w:val="List Paragraph"/>
    <w:aliases w:val="Table Heading,รายการย่อหน้า,00 List Bull"/>
    <w:basedOn w:val="Normal"/>
    <w:link w:val="ListParagraphChar"/>
    <w:uiPriority w:val="34"/>
    <w:qFormat/>
    <w:rsid w:val="00DB7309"/>
    <w:pPr>
      <w:ind w:left="720"/>
      <w:contextualSpacing/>
    </w:pPr>
  </w:style>
  <w:style w:type="paragraph" w:customStyle="1" w:styleId="ListParagraph1">
    <w:name w:val="List Paragraph1"/>
    <w:basedOn w:val="Normal"/>
    <w:qFormat/>
    <w:rsid w:val="003D1E04"/>
    <w:pPr>
      <w:spacing w:after="0" w:line="240" w:lineRule="auto"/>
      <w:ind w:left="720"/>
      <w:contextualSpacing/>
    </w:pPr>
    <w:rPr>
      <w:rFonts w:ascii="Angsana New" w:eastAsia="Angsana New" w:hAnsi="Angsana New"/>
      <w:sz w:val="32"/>
      <w:szCs w:val="32"/>
    </w:rPr>
  </w:style>
  <w:style w:type="table" w:customStyle="1" w:styleId="5">
    <w:name w:val="เส้นตาราง5"/>
    <w:basedOn w:val="TableNormal"/>
    <w:next w:val="TableGrid"/>
    <w:uiPriority w:val="59"/>
    <w:rsid w:val="003D1E04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3D1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B62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NoSpacing">
    <w:name w:val="No Spacing"/>
    <w:link w:val="NoSpacingChar"/>
    <w:uiPriority w:val="1"/>
    <w:qFormat/>
    <w:rsid w:val="002B62C8"/>
    <w:pPr>
      <w:spacing w:after="0" w:line="240" w:lineRule="auto"/>
    </w:pPr>
    <w:rPr>
      <w:rFonts w:ascii="TH SarabunPSK" w:hAnsi="TH SarabunPSK" w:cs="Angsana New"/>
      <w:sz w:val="32"/>
      <w:szCs w:val="40"/>
    </w:rPr>
  </w:style>
  <w:style w:type="character" w:customStyle="1" w:styleId="NoSpacingChar">
    <w:name w:val="No Spacing Char"/>
    <w:link w:val="NoSpacing"/>
    <w:uiPriority w:val="1"/>
    <w:locked/>
    <w:rsid w:val="002B62C8"/>
    <w:rPr>
      <w:rFonts w:ascii="TH SarabunPSK" w:hAnsi="TH SarabunPSK" w:cs="Angsana New"/>
      <w:sz w:val="32"/>
      <w:szCs w:val="40"/>
    </w:rPr>
  </w:style>
  <w:style w:type="character" w:customStyle="1" w:styleId="NoSpacingChar1">
    <w:name w:val="No Spacing Char1"/>
    <w:basedOn w:val="DefaultParagraphFont"/>
    <w:uiPriority w:val="1"/>
    <w:locked/>
    <w:rsid w:val="00641A3C"/>
    <w:rPr>
      <w:sz w:val="24"/>
    </w:rPr>
  </w:style>
  <w:style w:type="character" w:customStyle="1" w:styleId="ListParagraphChar">
    <w:name w:val="List Paragraph Char"/>
    <w:aliases w:val="Table Heading Char,รายการย่อหน้า Char,00 List Bull Char"/>
    <w:link w:val="ListParagraph"/>
    <w:uiPriority w:val="34"/>
    <w:qFormat/>
    <w:locked/>
    <w:rsid w:val="00536ED4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0FB04-F5E2-445D-9A97-DA9604600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3262</Words>
  <Characters>18594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rungsin</dc:creator>
  <cp:lastModifiedBy>SVOA</cp:lastModifiedBy>
  <cp:revision>15</cp:revision>
  <dcterms:created xsi:type="dcterms:W3CDTF">2022-08-17T07:36:00Z</dcterms:created>
  <dcterms:modified xsi:type="dcterms:W3CDTF">2025-09-22T07:29:00Z</dcterms:modified>
</cp:coreProperties>
</file>