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3160" w:rsidRPr="00993160" w:rsidRDefault="00993160" w:rsidP="00A56748">
      <w:pPr>
        <w:spacing w:after="0"/>
        <w:jc w:val="center"/>
        <w:rPr>
          <w:rFonts w:ascii="TH SarabunPSK" w:hAnsi="TH SarabunPSK" w:cs="TH SarabunPSK"/>
          <w:b/>
          <w:bCs/>
          <w:sz w:val="48"/>
          <w:szCs w:val="48"/>
          <w:cs/>
        </w:rPr>
      </w:pPr>
      <w:r w:rsidRPr="00993160">
        <w:rPr>
          <w:rFonts w:ascii="TH SarabunPSK" w:hAnsi="TH SarabunPSK" w:cs="TH SarabunPSK" w:hint="cs"/>
          <w:b/>
          <w:bCs/>
          <w:sz w:val="48"/>
          <w:szCs w:val="48"/>
          <w:cs/>
        </w:rPr>
        <w:t>(</w:t>
      </w:r>
      <w:r w:rsidR="00A838F8">
        <w:rPr>
          <w:rFonts w:ascii="TH SarabunPSK" w:hAnsi="TH SarabunPSK" w:cs="TH SarabunPSK" w:hint="cs"/>
          <w:b/>
          <w:bCs/>
          <w:sz w:val="48"/>
          <w:szCs w:val="48"/>
          <w:cs/>
        </w:rPr>
        <w:t>สถาบันการเรียนรู้ตลอดชีวิต</w:t>
      </w:r>
      <w:r w:rsidRPr="00993160">
        <w:rPr>
          <w:rFonts w:ascii="TH SarabunPSK" w:hAnsi="TH SarabunPSK" w:cs="TH SarabunPSK" w:hint="cs"/>
          <w:b/>
          <w:bCs/>
          <w:sz w:val="48"/>
          <w:szCs w:val="48"/>
          <w:cs/>
        </w:rPr>
        <w:t>)</w:t>
      </w:r>
    </w:p>
    <w:p w:rsidR="00993160" w:rsidRDefault="00993160" w:rsidP="00A56748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A56748" w:rsidRPr="00DB7309" w:rsidRDefault="00A56748" w:rsidP="00A56748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DB7309">
        <w:rPr>
          <w:rFonts w:ascii="TH SarabunPSK" w:hAnsi="TH SarabunPSK" w:cs="TH SarabunPSK"/>
          <w:b/>
          <w:bCs/>
          <w:sz w:val="40"/>
          <w:szCs w:val="40"/>
          <w:cs/>
        </w:rPr>
        <w:t>แบบรายงานผลการดำเนินงาน</w:t>
      </w:r>
      <w:r w:rsidR="002F4BC8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</w:t>
      </w:r>
    </w:p>
    <w:p w:rsidR="00A56748" w:rsidRPr="00DB7309" w:rsidRDefault="00A56748" w:rsidP="00A56748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DB7309">
        <w:rPr>
          <w:rFonts w:ascii="TH SarabunPSK" w:hAnsi="TH SarabunPSK" w:cs="TH SarabunPSK"/>
          <w:b/>
          <w:bCs/>
          <w:sz w:val="40"/>
          <w:szCs w:val="40"/>
          <w:cs/>
        </w:rPr>
        <w:t>ตัวบ่งชี้การประกันคุณภาพการศึกษาภายในระดับสถาบัน ปีการศึกษา 256</w:t>
      </w:r>
      <w:r w:rsidR="00C45C3D">
        <w:rPr>
          <w:rFonts w:ascii="TH SarabunPSK" w:hAnsi="TH SarabunPSK" w:cs="TH SarabunPSK" w:hint="cs"/>
          <w:b/>
          <w:bCs/>
          <w:sz w:val="40"/>
          <w:szCs w:val="40"/>
          <w:cs/>
        </w:rPr>
        <w:t>7</w:t>
      </w:r>
    </w:p>
    <w:p w:rsidR="00A56748" w:rsidRDefault="00A56748" w:rsidP="00A56748">
      <w:pPr>
        <w:spacing w:after="0" w:line="240" w:lineRule="auto"/>
        <w:jc w:val="thaiDistribute"/>
        <w:rPr>
          <w:rFonts w:ascii="TH SarabunPSK" w:hAnsi="TH SarabunPSK" w:cs="TH SarabunPSK"/>
          <w:sz w:val="36"/>
          <w:szCs w:val="36"/>
        </w:rPr>
      </w:pPr>
    </w:p>
    <w:p w:rsidR="009673EC" w:rsidRPr="00714752" w:rsidRDefault="009673EC" w:rsidP="009673EC">
      <w:pPr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714752">
        <w:rPr>
          <w:rFonts w:ascii="TH SarabunPSK" w:hAnsi="TH SarabunPSK" w:cs="TH SarabunPSK"/>
          <w:b/>
          <w:bCs/>
          <w:color w:val="000000" w:themeColor="text1"/>
          <w:sz w:val="36"/>
          <w:szCs w:val="36"/>
          <w:highlight w:val="yellow"/>
          <w:cs/>
        </w:rPr>
        <w:t>การนำผลการประเมินที่ผ่านมาไปใช้ปรับปรุงพัฒนาคุณภาพการศึกษา</w:t>
      </w:r>
    </w:p>
    <w:tbl>
      <w:tblPr>
        <w:tblStyle w:val="TableGrid"/>
        <w:tblW w:w="5076" w:type="pct"/>
        <w:tblLayout w:type="fixed"/>
        <w:tblLook w:val="04A0" w:firstRow="1" w:lastRow="0" w:firstColumn="1" w:lastColumn="0" w:noHBand="0" w:noVBand="1"/>
      </w:tblPr>
      <w:tblGrid>
        <w:gridCol w:w="4715"/>
        <w:gridCol w:w="5123"/>
      </w:tblGrid>
      <w:tr w:rsidR="009673EC" w:rsidRPr="009E6DB7" w:rsidTr="00897771">
        <w:trPr>
          <w:trHeight w:val="602"/>
          <w:tblHeader/>
        </w:trPr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673EC" w:rsidRPr="00E73700" w:rsidRDefault="009673EC" w:rsidP="00897771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E73700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ข้อเสนอแนะจากการประเมิน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673EC" w:rsidRPr="00E73700" w:rsidRDefault="009673EC" w:rsidP="00897771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E73700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แนวทางการปรับปรุงพัฒนา</w:t>
            </w:r>
          </w:p>
        </w:tc>
      </w:tr>
      <w:tr w:rsidR="009673EC" w:rsidRPr="009E6DB7" w:rsidTr="00897771">
        <w:trPr>
          <w:trHeight w:val="2822"/>
        </w:trPr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5C3D" w:rsidRPr="00BA313E" w:rsidRDefault="00C45C3D" w:rsidP="00C45C3D">
            <w:pPr>
              <w:tabs>
                <w:tab w:val="left" w:pos="900"/>
              </w:tabs>
              <w:jc w:val="thaiDistribute"/>
              <w:textAlignment w:val="baselin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มหาวิทยาลัยมีนโยบายและพัฒนาการจัดการเรียนรู้แบบบูรณาการกับการทำงานในรูปแบบ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 xml:space="preserve">Cooperative and Work Integrated Education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: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 xml:space="preserve">CWIE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และดำเนินการทั่วทั้งองค์กรทั้งระดับหลักสูตร คณะ และมหาวิทยาลัย โดยมีความร่วมมือกับเครือข่ายผู้ประกอบการทั้งส่วนราชการ รัฐวิสาหกิจ องค์การมหาชน ภาคธุรกิจ ภาคอุตสาหกรรม ภาคการผลิต ภาคบริการ และชุมชนในประเทศและต่างประเทศ จำนวน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 xml:space="preserve">1,153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แห่ง นักศึกษา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 xml:space="preserve">CWIE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ในช่วงปี พ.ศ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2566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2567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จำนวน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 xml:space="preserve">2312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คน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ผู้สอนได้รับกาพัฒนาผ่านหลักสูตรอาจารย์นิเทศที่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สป.อว.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รับรองแล้ว จำนวน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129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คน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รวมทั้งมหาวิทยาลัยมีแนวปฏิบัติที่ดี ส่งผลให้มหาวิทยาลัยได้รับรางวัลผลงานสหกิจศึกษาและการศึกษาเชิงบูรณาการกับการทำงานดีเด่น ระดับภาคเหนือตอนบน จำนวน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รางวัล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ทั้งประเภทนักศึกษาและคณาจารย์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> </w:t>
            </w:r>
          </w:p>
          <w:p w:rsidR="00C45C3D" w:rsidRPr="00BA313E" w:rsidRDefault="00C45C3D" w:rsidP="00C45C3D">
            <w:pPr>
              <w:tabs>
                <w:tab w:val="left" w:pos="900"/>
              </w:tabs>
              <w:ind w:firstLine="72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ทั้งนี้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BA313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มหาวิทยาลัยควรส่งเสริมการจัดทำแนวปฏิบัติที่ดีของการจัดการเรียนรู้แบบบูรณาการกับการทำงานที่มีลักษณะเฉพาะเชิงลึกในระดับหลักสูตร ระดับคณะ รวมทั้งพัฒนาระบบการประเมินผลลัพธ์ที่เกิดกับนักศึกษา โดยเฉพาะการประเมินผลลัพธ์การเรียนรู้จากการจัดการเรียนรู้แบบบูรณาการกับการทำงานในระดับหลักสูตรทุกหลักสูตร</w:t>
            </w:r>
          </w:p>
          <w:p w:rsidR="009673EC" w:rsidRPr="00A51F51" w:rsidRDefault="009673EC" w:rsidP="00A51F51">
            <w:pPr>
              <w:pStyle w:val="Style6"/>
              <w:ind w:firstLine="0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3EC" w:rsidRPr="009673EC" w:rsidRDefault="009673EC" w:rsidP="00A51F51">
            <w:pPr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</w:tr>
    </w:tbl>
    <w:p w:rsidR="009673EC" w:rsidRDefault="009673EC" w:rsidP="009673EC">
      <w:pPr>
        <w:spacing w:after="0"/>
        <w:rPr>
          <w:rFonts w:ascii="TH Sarabun New" w:hAnsi="TH Sarabun New" w:cs="TH Sarabun New"/>
          <w:b/>
          <w:bCs/>
          <w:sz w:val="40"/>
          <w:szCs w:val="40"/>
        </w:rPr>
      </w:pPr>
    </w:p>
    <w:p w:rsidR="009673EC" w:rsidRDefault="009673EC" w:rsidP="00A56748">
      <w:pPr>
        <w:spacing w:after="0" w:line="240" w:lineRule="auto"/>
        <w:jc w:val="thaiDistribute"/>
        <w:rPr>
          <w:rFonts w:ascii="TH SarabunPSK" w:hAnsi="TH SarabunPSK" w:cs="TH SarabunPSK"/>
          <w:sz w:val="36"/>
          <w:szCs w:val="36"/>
        </w:rPr>
      </w:pPr>
    </w:p>
    <w:p w:rsidR="00A51F51" w:rsidRPr="00DB7309" w:rsidRDefault="00A51F51" w:rsidP="00A56748">
      <w:pPr>
        <w:spacing w:after="0" w:line="240" w:lineRule="auto"/>
        <w:jc w:val="thaiDistribute"/>
        <w:rPr>
          <w:rFonts w:ascii="TH SarabunPSK" w:hAnsi="TH SarabunPSK" w:cs="TH SarabunPSK"/>
          <w:sz w:val="36"/>
          <w:szCs w:val="36"/>
        </w:rPr>
      </w:pPr>
    </w:p>
    <w:tbl>
      <w:tblPr>
        <w:tblW w:w="948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9483"/>
      </w:tblGrid>
      <w:tr w:rsidR="00A56748" w:rsidRPr="005C504E" w:rsidTr="00A74992">
        <w:trPr>
          <w:trHeight w:val="654"/>
        </w:trPr>
        <w:tc>
          <w:tcPr>
            <w:tcW w:w="9483" w:type="dxa"/>
            <w:tcBorders>
              <w:top w:val="double" w:sz="4" w:space="0" w:color="244061" w:themeColor="accent1" w:themeShade="80"/>
              <w:left w:val="double" w:sz="4" w:space="0" w:color="244061" w:themeColor="accent1" w:themeShade="80"/>
              <w:bottom w:val="double" w:sz="4" w:space="0" w:color="244061" w:themeColor="accent1" w:themeShade="80"/>
              <w:right w:val="double" w:sz="4" w:space="0" w:color="244061" w:themeColor="accent1" w:themeShade="80"/>
            </w:tcBorders>
            <w:shd w:val="clear" w:color="auto" w:fill="auto"/>
            <w:vAlign w:val="center"/>
          </w:tcPr>
          <w:p w:rsidR="00A56748" w:rsidRPr="004B6A3A" w:rsidRDefault="00381B08" w:rsidP="00A51F51">
            <w:pPr>
              <w:pStyle w:val="Style4"/>
              <w:jc w:val="center"/>
              <w:rPr>
                <w:rFonts w:ascii="TH SarabunPSK" w:hAnsi="TH SarabunPSK" w:cs="TH SarabunPSK"/>
                <w:color w:val="auto"/>
                <w:sz w:val="36"/>
                <w:cs/>
              </w:rPr>
            </w:pPr>
            <w:r w:rsidRPr="004B6A3A">
              <w:rPr>
                <w:rFonts w:ascii="TH SarabunPSK" w:hAnsi="TH SarabunPSK" w:cs="TH SarabunPSK"/>
                <w:color w:val="auto"/>
                <w:sz w:val="36"/>
                <w:cs/>
              </w:rPr>
              <w:lastRenderedPageBreak/>
              <w:t xml:space="preserve">องค์ประกอบที่  </w:t>
            </w:r>
            <w:r w:rsidR="00E10BCE">
              <w:rPr>
                <w:rFonts w:ascii="TH SarabunPSK" w:hAnsi="TH SarabunPSK" w:cs="TH SarabunPSK"/>
                <w:color w:val="auto"/>
                <w:sz w:val="36"/>
              </w:rPr>
              <w:t>5</w:t>
            </w:r>
            <w:r w:rsidR="008E5DDA">
              <w:rPr>
                <w:rFonts w:ascii="TH SarabunPSK" w:hAnsi="TH SarabunPSK" w:cs="TH SarabunPSK"/>
                <w:color w:val="auto"/>
                <w:sz w:val="36"/>
                <w:cs/>
              </w:rPr>
              <w:t xml:space="preserve">  </w:t>
            </w:r>
            <w:r w:rsidR="00E10BCE">
              <w:rPr>
                <w:rFonts w:ascii="TH SarabunPSK" w:hAnsi="TH SarabunPSK" w:cs="TH SarabunPSK" w:hint="cs"/>
                <w:color w:val="auto"/>
                <w:sz w:val="36"/>
                <w:cs/>
              </w:rPr>
              <w:t>การบริหารจัดการ</w:t>
            </w:r>
          </w:p>
        </w:tc>
      </w:tr>
    </w:tbl>
    <w:p w:rsidR="00A56748" w:rsidRPr="00DB7309" w:rsidRDefault="00A56748" w:rsidP="00A56748">
      <w:pPr>
        <w:widowControl w:val="0"/>
        <w:suppressLineNumbers/>
        <w:spacing w:after="0" w:line="240" w:lineRule="auto"/>
        <w:ind w:right="-20"/>
        <w:jc w:val="thaiDistribute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:rsidR="00E10BCE" w:rsidRPr="00210A8C" w:rsidRDefault="00E10BCE" w:rsidP="00E10BCE">
      <w:pPr>
        <w:widowControl w:val="0"/>
        <w:suppressLineNumbers/>
        <w:spacing w:after="0"/>
        <w:ind w:right="-20"/>
        <w:jc w:val="thaiDistribute"/>
        <w:outlineLvl w:val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ตัวบ่งชี้ที่  </w:t>
      </w:r>
      <w:r>
        <w:rPr>
          <w:rFonts w:ascii="TH SarabunPSK" w:hAnsi="TH SarabunPSK" w:cs="TH SarabunPSK"/>
          <w:b/>
          <w:bCs/>
          <w:sz w:val="32"/>
          <w:szCs w:val="32"/>
        </w:rPr>
        <w:t>5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1  </w:t>
      </w:r>
      <w:r w:rsidRPr="00C64C1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การจัดการเรียนรู้แบบบูรณาการกับการทำงาน</w:t>
      </w:r>
    </w:p>
    <w:p w:rsidR="00A74992" w:rsidRPr="008E5DDA" w:rsidRDefault="00A74992" w:rsidP="008E5DDA">
      <w:pPr>
        <w:widowControl w:val="0"/>
        <w:suppressLineNumbers/>
        <w:spacing w:after="0"/>
        <w:ind w:right="-20"/>
        <w:jc w:val="thaiDistribute"/>
        <w:outlineLvl w:val="0"/>
        <w:rPr>
          <w:rFonts w:ascii="TH SarabunPSK" w:hAnsi="TH SarabunPSK" w:cs="TH SarabunPSK"/>
          <w:sz w:val="32"/>
          <w:szCs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44"/>
        <w:gridCol w:w="4947"/>
      </w:tblGrid>
      <w:tr w:rsidR="005475A7" w:rsidRPr="00641A3C" w:rsidTr="00A21DCF">
        <w:tc>
          <w:tcPr>
            <w:tcW w:w="4315" w:type="dxa"/>
            <w:shd w:val="clear" w:color="auto" w:fill="B8CCE4" w:themeFill="accent1" w:themeFillTint="66"/>
          </w:tcPr>
          <w:p w:rsidR="005475A7" w:rsidRPr="00641A3C" w:rsidRDefault="005475A7" w:rsidP="00A21DC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41A3C">
              <w:rPr>
                <w:rFonts w:ascii="TH SarabunPSK" w:hAnsi="TH SarabunPSK" w:cs="TH SarabunPSK"/>
                <w:b/>
                <w:bCs/>
                <w:sz w:val="28"/>
                <w:cs/>
              </w:rPr>
              <w:t>ผู้กำกับดูแลตัวบ่งชี้</w:t>
            </w:r>
          </w:p>
        </w:tc>
        <w:tc>
          <w:tcPr>
            <w:tcW w:w="4500" w:type="dxa"/>
            <w:shd w:val="clear" w:color="auto" w:fill="B8CCE4" w:themeFill="accent1" w:themeFillTint="66"/>
          </w:tcPr>
          <w:p w:rsidR="005475A7" w:rsidRPr="00641A3C" w:rsidRDefault="005475A7" w:rsidP="00A21DC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41A3C">
              <w:rPr>
                <w:rFonts w:ascii="TH SarabunPSK" w:hAnsi="TH SarabunPSK" w:cs="TH SarabunPSK"/>
                <w:b/>
                <w:bCs/>
                <w:sz w:val="28"/>
                <w:cs/>
              </w:rPr>
              <w:t>ผู้จัดเก็บข้อมูล</w:t>
            </w:r>
          </w:p>
        </w:tc>
      </w:tr>
      <w:tr w:rsidR="005475A7" w:rsidRPr="00641A3C" w:rsidTr="00A21DCF">
        <w:tc>
          <w:tcPr>
            <w:tcW w:w="4315" w:type="dxa"/>
            <w:shd w:val="clear" w:color="auto" w:fill="auto"/>
            <w:vAlign w:val="center"/>
          </w:tcPr>
          <w:p w:rsidR="005475A7" w:rsidRPr="00641A3C" w:rsidRDefault="005475A7" w:rsidP="00A21DC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00" w:type="dxa"/>
            <w:shd w:val="clear" w:color="auto" w:fill="auto"/>
            <w:vAlign w:val="center"/>
          </w:tcPr>
          <w:p w:rsidR="005475A7" w:rsidRPr="00641A3C" w:rsidRDefault="005475A7" w:rsidP="00A21DC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A74992" w:rsidRPr="00A74992" w:rsidRDefault="00A74992" w:rsidP="00A74992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E10BCE" w:rsidRPr="0087055D" w:rsidRDefault="00E10BCE" w:rsidP="00E10BCE">
      <w:pPr>
        <w:widowControl w:val="0"/>
        <w:suppressLineNumbers/>
        <w:autoSpaceDE w:val="0"/>
        <w:autoSpaceDN w:val="0"/>
        <w:adjustRightInd w:val="0"/>
        <w:spacing w:after="0"/>
        <w:ind w:right="-20"/>
        <w:rPr>
          <w:rFonts w:ascii="TH SarabunPSK" w:hAnsi="TH SarabunPSK" w:cs="TH SarabunPSK"/>
          <w:sz w:val="32"/>
          <w:szCs w:val="32"/>
        </w:rPr>
      </w:pPr>
      <w:r w:rsidRPr="0087055D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ชนิดของตัวบ่งชี้</w:t>
      </w:r>
      <w:r w:rsidRPr="0087055D">
        <w:rPr>
          <w:rFonts w:ascii="TH SarabunPSK" w:hAnsi="TH SarabunPSK" w:cs="TH SarabunPSK"/>
          <w:b/>
          <w:bCs/>
          <w:sz w:val="32"/>
          <w:szCs w:val="32"/>
          <w:cs/>
        </w:rPr>
        <w:t xml:space="preserve"> :   </w:t>
      </w:r>
      <w:r>
        <w:rPr>
          <w:rFonts w:ascii="TH SarabunPSK" w:hAnsi="TH SarabunPSK" w:cs="TH SarabunPSK" w:hint="cs"/>
          <w:sz w:val="32"/>
          <w:szCs w:val="32"/>
          <w:cs/>
        </w:rPr>
        <w:t>กระบวนการ</w:t>
      </w:r>
    </w:p>
    <w:p w:rsidR="00E10BCE" w:rsidRPr="00F3238A" w:rsidRDefault="00E10BCE" w:rsidP="00E10BCE">
      <w:pPr>
        <w:widowControl w:val="0"/>
        <w:suppressLineNumbers/>
        <w:autoSpaceDE w:val="0"/>
        <w:autoSpaceDN w:val="0"/>
        <w:adjustRightInd w:val="0"/>
        <w:spacing w:after="0"/>
        <w:ind w:right="-20"/>
        <w:rPr>
          <w:rFonts w:ascii="TH SarabunPSK" w:hAnsi="TH SarabunPSK" w:cs="TH SarabunPSK"/>
          <w:sz w:val="32"/>
          <w:szCs w:val="32"/>
        </w:rPr>
      </w:pPr>
    </w:p>
    <w:p w:rsidR="00E10BCE" w:rsidRPr="00CB3161" w:rsidRDefault="00E10BCE" w:rsidP="00E10BCE">
      <w:pPr>
        <w:tabs>
          <w:tab w:val="left" w:pos="1080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CB316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เกณฑ์การประเมิน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5"/>
        <w:gridCol w:w="1999"/>
        <w:gridCol w:w="1886"/>
        <w:gridCol w:w="1898"/>
        <w:gridCol w:w="1886"/>
      </w:tblGrid>
      <w:tr w:rsidR="00E10BCE" w:rsidRPr="00F22165" w:rsidTr="00E10BCE">
        <w:tc>
          <w:tcPr>
            <w:tcW w:w="999" w:type="pct"/>
            <w:shd w:val="clear" w:color="auto" w:fill="B8CCE4" w:themeFill="accent1" w:themeFillTint="66"/>
          </w:tcPr>
          <w:p w:rsidR="00E10BCE" w:rsidRPr="00F22165" w:rsidRDefault="00E10BCE" w:rsidP="00A21DCF">
            <w:pPr>
              <w:spacing w:after="0"/>
              <w:ind w:right="2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F22165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คะแนน 1</w:t>
            </w:r>
          </w:p>
        </w:tc>
        <w:tc>
          <w:tcPr>
            <w:tcW w:w="1043" w:type="pct"/>
            <w:shd w:val="clear" w:color="auto" w:fill="B8CCE4" w:themeFill="accent1" w:themeFillTint="66"/>
          </w:tcPr>
          <w:p w:rsidR="00E10BCE" w:rsidRPr="00F22165" w:rsidRDefault="00E10BCE" w:rsidP="00A21DCF">
            <w:pPr>
              <w:spacing w:after="0"/>
              <w:ind w:right="2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F22165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คะแนน 2</w:t>
            </w:r>
          </w:p>
        </w:tc>
        <w:tc>
          <w:tcPr>
            <w:tcW w:w="984" w:type="pct"/>
            <w:shd w:val="clear" w:color="auto" w:fill="B8CCE4" w:themeFill="accent1" w:themeFillTint="66"/>
          </w:tcPr>
          <w:p w:rsidR="00E10BCE" w:rsidRPr="00F22165" w:rsidRDefault="00E10BCE" w:rsidP="00A21DCF">
            <w:pPr>
              <w:spacing w:after="0"/>
              <w:ind w:right="2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F22165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คะแนน 3</w:t>
            </w:r>
          </w:p>
        </w:tc>
        <w:tc>
          <w:tcPr>
            <w:tcW w:w="990" w:type="pct"/>
            <w:shd w:val="clear" w:color="auto" w:fill="B8CCE4" w:themeFill="accent1" w:themeFillTint="66"/>
          </w:tcPr>
          <w:p w:rsidR="00E10BCE" w:rsidRPr="00F22165" w:rsidRDefault="00E10BCE" w:rsidP="00A21DCF">
            <w:pPr>
              <w:spacing w:after="0"/>
              <w:ind w:right="2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F22165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 xml:space="preserve">คะแนน </w:t>
            </w:r>
            <w:r w:rsidRPr="00F22165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4</w:t>
            </w:r>
          </w:p>
        </w:tc>
        <w:tc>
          <w:tcPr>
            <w:tcW w:w="984" w:type="pct"/>
            <w:shd w:val="clear" w:color="auto" w:fill="B8CCE4" w:themeFill="accent1" w:themeFillTint="66"/>
          </w:tcPr>
          <w:p w:rsidR="00E10BCE" w:rsidRPr="00F22165" w:rsidRDefault="00E10BCE" w:rsidP="00A21DCF">
            <w:pPr>
              <w:spacing w:after="0"/>
              <w:ind w:right="2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F22165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 xml:space="preserve">คะแนน </w:t>
            </w:r>
            <w:r w:rsidRPr="00F22165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5</w:t>
            </w:r>
          </w:p>
        </w:tc>
      </w:tr>
      <w:tr w:rsidR="00E10BCE" w:rsidRPr="00F22165" w:rsidTr="00E10BCE">
        <w:tc>
          <w:tcPr>
            <w:tcW w:w="999" w:type="pct"/>
          </w:tcPr>
          <w:p w:rsidR="00E10BCE" w:rsidRPr="000125DC" w:rsidRDefault="00E10BCE" w:rsidP="00A21DCF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  <w:lang w:val="en-GB"/>
              </w:rPr>
            </w:pPr>
            <w:r w:rsidRPr="000125DC">
              <w:rPr>
                <w:rFonts w:ascii="TH SarabunPSK" w:hAnsi="TH SarabunPSK" w:cs="TH SarabunPSK"/>
                <w:sz w:val="28"/>
                <w:cs/>
                <w:lang w:val="en-GB"/>
              </w:rPr>
              <w:t>มีการดำเนินการ 1 ข้อ</w:t>
            </w:r>
          </w:p>
        </w:tc>
        <w:tc>
          <w:tcPr>
            <w:tcW w:w="1043" w:type="pct"/>
          </w:tcPr>
          <w:p w:rsidR="00E10BCE" w:rsidRPr="000125DC" w:rsidRDefault="00E10BCE" w:rsidP="00A21DCF">
            <w:pPr>
              <w:spacing w:after="0"/>
              <w:jc w:val="center"/>
              <w:rPr>
                <w:rFonts w:ascii="TH SarabunPSK" w:hAnsi="TH SarabunPSK" w:cs="TH SarabunPSK"/>
                <w:sz w:val="28"/>
                <w:lang w:val="en-GB"/>
              </w:rPr>
            </w:pPr>
            <w:r w:rsidRPr="000125DC">
              <w:rPr>
                <w:rFonts w:ascii="TH SarabunPSK" w:hAnsi="TH SarabunPSK" w:cs="TH SarabunPSK"/>
                <w:sz w:val="28"/>
                <w:cs/>
                <w:lang w:val="en-GB"/>
              </w:rPr>
              <w:t>มีการดำเนินการ 2 ข้อ</w:t>
            </w:r>
          </w:p>
        </w:tc>
        <w:tc>
          <w:tcPr>
            <w:tcW w:w="984" w:type="pct"/>
          </w:tcPr>
          <w:p w:rsidR="00E10BCE" w:rsidRPr="000125DC" w:rsidRDefault="00E10BCE" w:rsidP="00A21DCF">
            <w:pPr>
              <w:spacing w:after="0"/>
              <w:jc w:val="center"/>
              <w:rPr>
                <w:rFonts w:ascii="TH SarabunPSK" w:hAnsi="TH SarabunPSK" w:cs="TH SarabunPSK"/>
                <w:sz w:val="28"/>
                <w:lang w:val="en-GB"/>
              </w:rPr>
            </w:pPr>
            <w:r w:rsidRPr="000125DC">
              <w:rPr>
                <w:rFonts w:ascii="TH SarabunPSK" w:hAnsi="TH SarabunPSK" w:cs="TH SarabunPSK"/>
                <w:sz w:val="28"/>
                <w:cs/>
                <w:lang w:val="en-GB"/>
              </w:rPr>
              <w:t xml:space="preserve">มีการดำเนินการ </w:t>
            </w:r>
            <w:r>
              <w:rPr>
                <w:rFonts w:ascii="TH SarabunPSK" w:hAnsi="TH SarabunPSK" w:cs="TH SarabunPSK"/>
                <w:sz w:val="28"/>
                <w:cs/>
                <w:lang w:val="en-GB"/>
              </w:rPr>
              <w:t>3</w:t>
            </w:r>
            <w:r w:rsidRPr="000125DC">
              <w:rPr>
                <w:rFonts w:ascii="TH SarabunPSK" w:hAnsi="TH SarabunPSK" w:cs="TH SarabunPSK"/>
                <w:sz w:val="28"/>
                <w:cs/>
                <w:lang w:val="en-GB"/>
              </w:rPr>
              <w:t xml:space="preserve"> ข้อ</w:t>
            </w:r>
          </w:p>
        </w:tc>
        <w:tc>
          <w:tcPr>
            <w:tcW w:w="990" w:type="pct"/>
          </w:tcPr>
          <w:p w:rsidR="00E10BCE" w:rsidRPr="000125DC" w:rsidRDefault="00E10BCE" w:rsidP="00A21DCF">
            <w:pPr>
              <w:spacing w:after="0"/>
              <w:jc w:val="center"/>
              <w:rPr>
                <w:rFonts w:ascii="TH SarabunPSK" w:hAnsi="TH SarabunPSK" w:cs="TH SarabunPSK"/>
                <w:sz w:val="28"/>
                <w:lang w:val="en-GB"/>
              </w:rPr>
            </w:pPr>
            <w:r w:rsidRPr="000125DC">
              <w:rPr>
                <w:rFonts w:ascii="TH SarabunPSK" w:hAnsi="TH SarabunPSK" w:cs="TH SarabunPSK"/>
                <w:sz w:val="28"/>
                <w:cs/>
                <w:lang w:val="en-GB"/>
              </w:rPr>
              <w:t xml:space="preserve">มีการดำเนินการ </w:t>
            </w:r>
            <w:r>
              <w:rPr>
                <w:rFonts w:ascii="TH SarabunPSK" w:hAnsi="TH SarabunPSK" w:cs="TH SarabunPSK" w:hint="cs"/>
                <w:sz w:val="28"/>
                <w:cs/>
                <w:lang w:val="en-GB"/>
              </w:rPr>
              <w:t>4</w:t>
            </w:r>
            <w:r w:rsidRPr="000125DC">
              <w:rPr>
                <w:rFonts w:ascii="TH SarabunPSK" w:hAnsi="TH SarabunPSK" w:cs="TH SarabunPSK"/>
                <w:sz w:val="28"/>
                <w:cs/>
                <w:lang w:val="en-GB"/>
              </w:rPr>
              <w:t xml:space="preserve"> ข้อ</w:t>
            </w:r>
          </w:p>
        </w:tc>
        <w:tc>
          <w:tcPr>
            <w:tcW w:w="984" w:type="pct"/>
          </w:tcPr>
          <w:p w:rsidR="00E10BCE" w:rsidRPr="000125DC" w:rsidRDefault="00E10BCE" w:rsidP="00A21DCF">
            <w:pPr>
              <w:spacing w:after="0"/>
              <w:jc w:val="center"/>
              <w:rPr>
                <w:rFonts w:ascii="TH SarabunPSK" w:hAnsi="TH SarabunPSK" w:cs="TH SarabunPSK"/>
                <w:sz w:val="28"/>
                <w:lang w:val="en-GB"/>
              </w:rPr>
            </w:pPr>
            <w:r w:rsidRPr="000125DC">
              <w:rPr>
                <w:rFonts w:ascii="TH SarabunPSK" w:hAnsi="TH SarabunPSK" w:cs="TH SarabunPSK"/>
                <w:sz w:val="28"/>
                <w:cs/>
                <w:lang w:val="en-GB"/>
              </w:rPr>
              <w:t>มีการดำเนินการ</w:t>
            </w:r>
            <w:r>
              <w:rPr>
                <w:rFonts w:ascii="TH SarabunPSK" w:hAnsi="TH SarabunPSK" w:cs="TH SarabunPSK" w:hint="cs"/>
                <w:sz w:val="28"/>
                <w:cs/>
                <w:lang w:val="en-GB"/>
              </w:rPr>
              <w:t xml:space="preserve"> 5</w:t>
            </w:r>
            <w:r w:rsidRPr="000125DC">
              <w:rPr>
                <w:rFonts w:ascii="TH SarabunPSK" w:hAnsi="TH SarabunPSK" w:cs="TH SarabunPSK"/>
                <w:sz w:val="28"/>
                <w:cs/>
                <w:lang w:val="en-GB"/>
              </w:rPr>
              <w:t xml:space="preserve"> ข้อ</w:t>
            </w:r>
          </w:p>
        </w:tc>
      </w:tr>
    </w:tbl>
    <w:p w:rsidR="00E10BCE" w:rsidRPr="00F3238A" w:rsidRDefault="00E10BCE" w:rsidP="00E10BCE">
      <w:pPr>
        <w:widowControl w:val="0"/>
        <w:suppressLineNumbers/>
        <w:spacing w:after="0"/>
        <w:ind w:right="-20"/>
        <w:outlineLvl w:val="0"/>
        <w:rPr>
          <w:rFonts w:ascii="TH SarabunPSK" w:hAnsi="TH SarabunPSK" w:cs="TH SarabunPSK"/>
          <w:sz w:val="32"/>
          <w:szCs w:val="32"/>
        </w:rPr>
      </w:pPr>
    </w:p>
    <w:p w:rsidR="00E10BCE" w:rsidRPr="003013DF" w:rsidRDefault="00E10BCE" w:rsidP="00E10BCE">
      <w:pPr>
        <w:spacing w:after="0"/>
        <w:rPr>
          <w:rFonts w:ascii="TH SarabunPSK" w:hAnsi="TH SarabunPSK" w:cs="TH SarabunPSK"/>
          <w:sz w:val="32"/>
          <w:szCs w:val="32"/>
        </w:rPr>
      </w:pPr>
      <w:r w:rsidRPr="003013D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ผลการดำเนินงาน</w:t>
      </w:r>
      <w:r w:rsidRPr="003013DF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466"/>
        <w:gridCol w:w="5685"/>
        <w:gridCol w:w="3554"/>
      </w:tblGrid>
      <w:tr w:rsidR="00E10BCE" w:rsidRPr="00E612C9" w:rsidTr="003A7D0A">
        <w:trPr>
          <w:tblHeader/>
        </w:trPr>
        <w:tc>
          <w:tcPr>
            <w:tcW w:w="449" w:type="dxa"/>
            <w:shd w:val="clear" w:color="auto" w:fill="B8CCE4" w:themeFill="accent1" w:themeFillTint="66"/>
          </w:tcPr>
          <w:p w:rsidR="00E10BCE" w:rsidRPr="00E612C9" w:rsidRDefault="00E10BCE" w:rsidP="00A21DCF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612C9">
              <w:rPr>
                <w:rFonts w:ascii="TH SarabunPSK" w:hAnsi="TH SarabunPSK" w:cs="TH SarabunPSK"/>
                <w:b/>
                <w:bCs/>
                <w:sz w:val="28"/>
                <w:cs/>
              </w:rPr>
              <w:t>มี</w:t>
            </w:r>
          </w:p>
        </w:tc>
        <w:tc>
          <w:tcPr>
            <w:tcW w:w="5478" w:type="dxa"/>
            <w:shd w:val="clear" w:color="auto" w:fill="B8CCE4" w:themeFill="accent1" w:themeFillTint="66"/>
          </w:tcPr>
          <w:p w:rsidR="00E10BCE" w:rsidRPr="00E612C9" w:rsidRDefault="00E10BCE" w:rsidP="00A21DCF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612C9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ผลการดำเนินงานตามเกณฑ์มาตรฐาน</w:t>
            </w:r>
          </w:p>
        </w:tc>
        <w:tc>
          <w:tcPr>
            <w:tcW w:w="3424" w:type="dxa"/>
            <w:shd w:val="clear" w:color="auto" w:fill="B8CCE4" w:themeFill="accent1" w:themeFillTint="66"/>
          </w:tcPr>
          <w:p w:rsidR="00E10BCE" w:rsidRPr="00E612C9" w:rsidRDefault="00E10BCE" w:rsidP="00A21DCF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612C9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รายการหลักฐาน</w:t>
            </w:r>
          </w:p>
        </w:tc>
      </w:tr>
      <w:tr w:rsidR="00E10BCE" w:rsidRPr="00E612C9" w:rsidTr="003A7D0A">
        <w:tc>
          <w:tcPr>
            <w:tcW w:w="449" w:type="dxa"/>
            <w:shd w:val="clear" w:color="auto" w:fill="auto"/>
          </w:tcPr>
          <w:p w:rsidR="00E10BCE" w:rsidRPr="00E612C9" w:rsidRDefault="00E10BCE" w:rsidP="00A21DCF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612C9">
              <w:rPr>
                <w:rFonts w:ascii="TH SarabunPSK" w:hAnsi="TH SarabunPSK" w:cs="TH SarabunPSK"/>
                <w:b/>
                <w:bCs/>
                <w:sz w:val="28"/>
                <w:cs/>
              </w:rPr>
              <w:t>√</w:t>
            </w:r>
          </w:p>
        </w:tc>
        <w:tc>
          <w:tcPr>
            <w:tcW w:w="5478" w:type="dxa"/>
            <w:shd w:val="clear" w:color="auto" w:fill="auto"/>
          </w:tcPr>
          <w:p w:rsidR="00E10BCE" w:rsidRPr="00A51F51" w:rsidRDefault="00E10BCE" w:rsidP="00A21DCF">
            <w:pPr>
              <w:spacing w:after="0"/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cs/>
                <w:lang w:val="en-GB"/>
              </w:rPr>
            </w:pPr>
            <w:r w:rsidRPr="00111FF1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highlight w:val="yellow"/>
                <w:cs/>
              </w:rPr>
              <w:t>1. มีระบบและกลไก</w:t>
            </w:r>
            <w:r w:rsidR="00111FF1" w:rsidRPr="00111FF1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highlight w:val="yellow"/>
                <w:cs/>
              </w:rPr>
              <w:t>ส่งเสริม</w:t>
            </w:r>
            <w:r w:rsidRPr="00111FF1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highlight w:val="yellow"/>
                <w:cs/>
              </w:rPr>
              <w:t>ให้หลักสูตรจัดทำแผนจัดการเรียนรู้แบบบูรณาการกับการทำงาน</w:t>
            </w:r>
          </w:p>
        </w:tc>
        <w:tc>
          <w:tcPr>
            <w:tcW w:w="3424" w:type="dxa"/>
            <w:shd w:val="clear" w:color="auto" w:fill="auto"/>
          </w:tcPr>
          <w:p w:rsidR="00E10BCE" w:rsidRPr="00E612C9" w:rsidRDefault="00E10BCE" w:rsidP="00A21DCF">
            <w:pPr>
              <w:pStyle w:val="ListParagraph"/>
              <w:spacing w:after="0"/>
              <w:ind w:left="0" w:right="20"/>
              <w:jc w:val="thaiDistribute"/>
              <w:outlineLvl w:val="0"/>
              <w:rPr>
                <w:rFonts w:ascii="TH SarabunPSK" w:hAnsi="TH SarabunPSK" w:cs="TH SarabunPSK"/>
                <w:spacing w:val="-6"/>
                <w:sz w:val="28"/>
                <w:cs/>
              </w:rPr>
            </w:pPr>
          </w:p>
        </w:tc>
      </w:tr>
      <w:tr w:rsidR="00E10BCE" w:rsidRPr="00E612C9" w:rsidTr="003A7D0A">
        <w:tc>
          <w:tcPr>
            <w:tcW w:w="449" w:type="dxa"/>
            <w:shd w:val="clear" w:color="auto" w:fill="auto"/>
          </w:tcPr>
          <w:p w:rsidR="00E10BCE" w:rsidRPr="00E612C9" w:rsidRDefault="00E10BCE" w:rsidP="00A21DCF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478" w:type="dxa"/>
            <w:shd w:val="clear" w:color="auto" w:fill="auto"/>
          </w:tcPr>
          <w:p w:rsidR="00E10BCE" w:rsidRPr="00A51F51" w:rsidRDefault="00E10BCE" w:rsidP="00A21DCF">
            <w:pPr>
              <w:spacing w:after="0"/>
              <w:jc w:val="thaiDistribute"/>
              <w:rPr>
                <w:rFonts w:ascii="TH SarabunPSK" w:hAnsi="TH SarabunPSK" w:cs="TH SarabunPSK"/>
                <w:b/>
                <w:bCs/>
                <w:sz w:val="28"/>
                <w:lang w:val="en-GB"/>
              </w:rPr>
            </w:pPr>
            <w:r w:rsidRPr="00F3238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2. มีการกำกับ ติดตามให้</w:t>
            </w:r>
            <w:r w:rsidR="00E33994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ทุกคณะ</w:t>
            </w:r>
            <w:r w:rsidR="00E33994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ดำเนินการ</w:t>
            </w:r>
            <w:r w:rsidR="00111FF1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เป็นไป</w:t>
            </w:r>
            <w:r w:rsidR="00E33994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ตามแผนที่</w:t>
            </w:r>
            <w:r w:rsidRPr="00F3238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กำหนด</w:t>
            </w:r>
          </w:p>
        </w:tc>
        <w:tc>
          <w:tcPr>
            <w:tcW w:w="3424" w:type="dxa"/>
            <w:shd w:val="clear" w:color="auto" w:fill="auto"/>
          </w:tcPr>
          <w:p w:rsidR="00E10BCE" w:rsidRPr="00E612C9" w:rsidRDefault="00E10BCE" w:rsidP="00A21DCF">
            <w:pPr>
              <w:spacing w:after="0"/>
              <w:ind w:right="20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E10BCE" w:rsidRPr="00E612C9" w:rsidTr="003A7D0A">
        <w:tc>
          <w:tcPr>
            <w:tcW w:w="449" w:type="dxa"/>
            <w:shd w:val="clear" w:color="auto" w:fill="auto"/>
          </w:tcPr>
          <w:p w:rsidR="00E10BCE" w:rsidRPr="00E612C9" w:rsidRDefault="00E10BCE" w:rsidP="00A21DCF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478" w:type="dxa"/>
            <w:shd w:val="clear" w:color="auto" w:fill="auto"/>
          </w:tcPr>
          <w:p w:rsidR="00E10BCE" w:rsidRPr="00A51F51" w:rsidRDefault="00E10BCE" w:rsidP="00A21DCF">
            <w:pPr>
              <w:spacing w:after="0"/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  <w:lang w:val="en-GB"/>
              </w:rPr>
            </w:pPr>
            <w:r w:rsidRPr="00F3238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3. มีการกำกับ ติดตามให้</w:t>
            </w:r>
            <w:r w:rsidR="00E33994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ทุกคณะ</w:t>
            </w:r>
            <w:r w:rsidRPr="00F3238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ประเมินความสำเร็จตามวัตถุประสงค์ของแผนที่กำหนด</w:t>
            </w:r>
          </w:p>
        </w:tc>
        <w:tc>
          <w:tcPr>
            <w:tcW w:w="3424" w:type="dxa"/>
            <w:shd w:val="clear" w:color="auto" w:fill="auto"/>
          </w:tcPr>
          <w:p w:rsidR="00E10BCE" w:rsidRPr="00E612C9" w:rsidRDefault="00E10BCE" w:rsidP="00A21DCF">
            <w:pPr>
              <w:spacing w:after="0"/>
              <w:ind w:right="20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E10BCE" w:rsidRPr="00E612C9" w:rsidTr="003A7D0A">
        <w:tc>
          <w:tcPr>
            <w:tcW w:w="449" w:type="dxa"/>
            <w:shd w:val="clear" w:color="auto" w:fill="auto"/>
          </w:tcPr>
          <w:p w:rsidR="00E10BCE" w:rsidRPr="00E612C9" w:rsidRDefault="00E10BCE" w:rsidP="00A21DCF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478" w:type="dxa"/>
            <w:shd w:val="clear" w:color="auto" w:fill="auto"/>
          </w:tcPr>
          <w:p w:rsidR="00E10BCE" w:rsidRPr="00A51F51" w:rsidRDefault="00E10BCE" w:rsidP="00A21DCF">
            <w:pPr>
              <w:spacing w:after="0"/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  <w:lang w:val="en-GB"/>
              </w:rPr>
            </w:pPr>
            <w:r w:rsidRPr="00F3238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4. มีการนำผลไปปรับปรุง</w:t>
            </w:r>
            <w:r w:rsidR="00E33994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 xml:space="preserve">ระบบและกลไกตามข้อ </w:t>
            </w:r>
          </w:p>
        </w:tc>
        <w:tc>
          <w:tcPr>
            <w:tcW w:w="3424" w:type="dxa"/>
            <w:shd w:val="clear" w:color="auto" w:fill="auto"/>
          </w:tcPr>
          <w:p w:rsidR="00E10BCE" w:rsidRPr="00E612C9" w:rsidRDefault="00E10BCE" w:rsidP="00A21DCF">
            <w:pPr>
              <w:spacing w:after="0"/>
              <w:ind w:right="20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E10BCE" w:rsidRPr="00E612C9" w:rsidTr="003A7D0A">
        <w:tc>
          <w:tcPr>
            <w:tcW w:w="449" w:type="dxa"/>
            <w:shd w:val="clear" w:color="auto" w:fill="auto"/>
          </w:tcPr>
          <w:p w:rsidR="00E10BCE" w:rsidRPr="00E612C9" w:rsidRDefault="00E10BCE" w:rsidP="00A21DCF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478" w:type="dxa"/>
            <w:shd w:val="clear" w:color="auto" w:fill="auto"/>
          </w:tcPr>
          <w:p w:rsidR="00E10BCE" w:rsidRPr="00A51F51" w:rsidRDefault="00E10BCE" w:rsidP="00A21DCF">
            <w:pPr>
              <w:spacing w:after="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F3238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5. มีแนวปฏิบัติที่ดีเกี่ยว</w:t>
            </w:r>
            <w:r w:rsidR="00E33994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 xml:space="preserve">กับระบบและกลไกตามข้อ </w:t>
            </w:r>
            <w:r w:rsidR="00E33994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>1</w:t>
            </w:r>
          </w:p>
        </w:tc>
        <w:tc>
          <w:tcPr>
            <w:tcW w:w="3424" w:type="dxa"/>
            <w:shd w:val="clear" w:color="auto" w:fill="auto"/>
          </w:tcPr>
          <w:p w:rsidR="00E10BCE" w:rsidRPr="00E612C9" w:rsidRDefault="00E10BCE" w:rsidP="00A21DCF">
            <w:pPr>
              <w:spacing w:after="0"/>
              <w:ind w:right="20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:rsidR="00E10BCE" w:rsidRPr="00111FF1" w:rsidRDefault="00111FF1" w:rsidP="00E10BCE">
      <w:pPr>
        <w:widowControl w:val="0"/>
        <w:suppressLineNumbers/>
        <w:spacing w:after="0"/>
        <w:ind w:right="-20"/>
        <w:outlineLvl w:val="0"/>
        <w:rPr>
          <w:rFonts w:ascii="TH SarabunPSK" w:hAnsi="TH SarabunPSK" w:cs="TH SarabunPSK"/>
          <w:b/>
          <w:bCs/>
          <w:sz w:val="28"/>
        </w:rPr>
      </w:pPr>
      <w:r w:rsidRPr="00111FF1">
        <w:rPr>
          <w:rFonts w:ascii="TH SarabunPSK" w:hAnsi="TH SarabunPSK" w:cs="TH SarabunPSK" w:hint="cs"/>
          <w:b/>
          <w:bCs/>
          <w:sz w:val="28"/>
          <w:highlight w:val="yellow"/>
          <w:cs/>
        </w:rPr>
        <w:t>หมายเหตุ</w:t>
      </w:r>
      <w:r w:rsidRPr="00111FF1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</w:p>
    <w:p w:rsidR="00111FF1" w:rsidRPr="00111FF1" w:rsidRDefault="00111FF1" w:rsidP="00E10BCE">
      <w:pPr>
        <w:widowControl w:val="0"/>
        <w:suppressLineNumbers/>
        <w:spacing w:after="0"/>
        <w:ind w:right="-20"/>
        <w:outlineLvl w:val="0"/>
        <w:rPr>
          <w:rFonts w:ascii="TH SarabunPSK" w:hAnsi="TH SarabunPSK" w:cs="TH SarabunPSK"/>
          <w:i/>
          <w:iCs/>
          <w:sz w:val="28"/>
        </w:rPr>
      </w:pPr>
      <w:r w:rsidRPr="00111FF1">
        <w:rPr>
          <w:rFonts w:ascii="TH SarabunPSK" w:hAnsi="TH SarabunPSK" w:cs="TH SarabunPSK"/>
          <w:sz w:val="28"/>
          <w:cs/>
        </w:rPr>
        <w:tab/>
      </w:r>
      <w:r w:rsidRPr="00111FF1">
        <w:rPr>
          <w:rFonts w:ascii="TH SarabunPSK" w:hAnsi="TH SarabunPSK" w:cs="TH SarabunPSK" w:hint="cs"/>
          <w:i/>
          <w:iCs/>
          <w:sz w:val="28"/>
          <w:highlight w:val="yellow"/>
          <w:cs/>
        </w:rPr>
        <w:t>เกณฑ์มาตรฐานข้อ 1 หมายถึง แผนการจัดการเรียนรู้แบบบูรณาการกับการทำงาน หลักสูตรจะต้องอธิบายถึงผลการดำเนินการในสถานประกอบการ</w:t>
      </w:r>
    </w:p>
    <w:p w:rsidR="00111FF1" w:rsidRPr="00111FF1" w:rsidRDefault="00111FF1" w:rsidP="00E10BCE">
      <w:pPr>
        <w:widowControl w:val="0"/>
        <w:suppressLineNumbers/>
        <w:spacing w:after="0"/>
        <w:ind w:right="-20"/>
        <w:outlineLvl w:val="0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111FF1">
        <w:rPr>
          <w:rFonts w:ascii="TH SarabunPSK" w:hAnsi="TH SarabunPSK" w:cs="TH SarabunPSK"/>
          <w:i/>
          <w:iCs/>
          <w:sz w:val="28"/>
        </w:rPr>
        <w:tab/>
      </w:r>
      <w:r w:rsidRPr="00111FF1">
        <w:rPr>
          <w:rFonts w:ascii="TH SarabunPSK" w:hAnsi="TH SarabunPSK" w:cs="TH SarabunPSK" w:hint="cs"/>
          <w:i/>
          <w:iCs/>
          <w:sz w:val="28"/>
          <w:highlight w:val="yellow"/>
          <w:cs/>
        </w:rPr>
        <w:t>เกณฑ์มาตรฐานข้อ 4 หมายถึง การปรับปรุงแผนตามเกณฑ์มาตรฐานข้อที่ 1</w:t>
      </w:r>
    </w:p>
    <w:p w:rsidR="00111FF1" w:rsidRDefault="00111FF1" w:rsidP="00E10BCE">
      <w:pPr>
        <w:spacing w:after="0"/>
        <w:ind w:right="20"/>
        <w:outlineLvl w:val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E10BCE" w:rsidRPr="003013DF" w:rsidRDefault="00E10BCE" w:rsidP="00E10BCE">
      <w:pPr>
        <w:spacing w:after="0"/>
        <w:ind w:right="20"/>
        <w:outlineLvl w:val="0"/>
        <w:rPr>
          <w:rFonts w:ascii="TH SarabunPSK" w:hAnsi="TH SarabunPSK" w:cs="TH SarabunPSK"/>
          <w:sz w:val="32"/>
          <w:szCs w:val="32"/>
          <w:cs/>
        </w:rPr>
      </w:pPr>
      <w:r w:rsidRPr="003013D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การประเมินตนเอง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69"/>
        <w:gridCol w:w="2361"/>
        <w:gridCol w:w="2286"/>
        <w:gridCol w:w="2575"/>
      </w:tblGrid>
      <w:tr w:rsidR="00E10BCE" w:rsidRPr="00F22165" w:rsidTr="003A7D0A">
        <w:tc>
          <w:tcPr>
            <w:tcW w:w="2448" w:type="dxa"/>
            <w:shd w:val="clear" w:color="auto" w:fill="B8CCE4" w:themeFill="accent1" w:themeFillTint="66"/>
          </w:tcPr>
          <w:p w:rsidR="00E10BCE" w:rsidRPr="00F22165" w:rsidRDefault="00E10BCE" w:rsidP="00A21DCF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22165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2340" w:type="dxa"/>
            <w:shd w:val="clear" w:color="auto" w:fill="B8CCE4" w:themeFill="accent1" w:themeFillTint="66"/>
          </w:tcPr>
          <w:p w:rsidR="00E10BCE" w:rsidRPr="00F22165" w:rsidRDefault="00E10BCE" w:rsidP="00A21DCF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22165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ผลการดำเนินงาน</w:t>
            </w:r>
          </w:p>
        </w:tc>
        <w:tc>
          <w:tcPr>
            <w:tcW w:w="2266" w:type="dxa"/>
            <w:shd w:val="clear" w:color="auto" w:fill="B8CCE4" w:themeFill="accent1" w:themeFillTint="66"/>
          </w:tcPr>
          <w:p w:rsidR="00E10BCE" w:rsidRPr="00F22165" w:rsidRDefault="00E10BCE" w:rsidP="00A21DCF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22165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คะแนนอิงเกณฑ์</w:t>
            </w:r>
          </w:p>
        </w:tc>
        <w:tc>
          <w:tcPr>
            <w:tcW w:w="2552" w:type="dxa"/>
            <w:shd w:val="clear" w:color="auto" w:fill="B8CCE4" w:themeFill="accent1" w:themeFillTint="66"/>
          </w:tcPr>
          <w:p w:rsidR="00E10BCE" w:rsidRPr="00F22165" w:rsidRDefault="00E10BCE" w:rsidP="00A21DCF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22165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การบรรลุเป้าหมาย</w:t>
            </w:r>
          </w:p>
        </w:tc>
      </w:tr>
      <w:tr w:rsidR="00E10BCE" w:rsidRPr="00F22165" w:rsidTr="003A7D0A">
        <w:tc>
          <w:tcPr>
            <w:tcW w:w="2448" w:type="dxa"/>
          </w:tcPr>
          <w:p w:rsidR="00E10BCE" w:rsidRPr="00F22165" w:rsidRDefault="00AF32EC" w:rsidP="00A21DCF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 ข้อ</w:t>
            </w:r>
          </w:p>
        </w:tc>
        <w:tc>
          <w:tcPr>
            <w:tcW w:w="2340" w:type="dxa"/>
          </w:tcPr>
          <w:p w:rsidR="00E10BCE" w:rsidRPr="00F22165" w:rsidRDefault="00E10BCE" w:rsidP="00A21DCF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66" w:type="dxa"/>
          </w:tcPr>
          <w:p w:rsidR="00E10BCE" w:rsidRPr="00F22165" w:rsidRDefault="00E10BCE" w:rsidP="00A21DCF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52" w:type="dxa"/>
          </w:tcPr>
          <w:p w:rsidR="00E10BCE" w:rsidRPr="00F22165" w:rsidRDefault="00E10BCE" w:rsidP="00A21DCF">
            <w:pPr>
              <w:spacing w:after="0"/>
              <w:ind w:right="20"/>
              <w:jc w:val="center"/>
              <w:outlineLvl w:val="0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620D9B" w:rsidRDefault="00620D9B" w:rsidP="00A51F51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6238A" w:rsidRPr="00A51F51" w:rsidRDefault="0016238A" w:rsidP="00A51F51">
      <w:pPr>
        <w:rPr>
          <w:rFonts w:ascii="TH SarabunPSK" w:hAnsi="TH SarabunPSK" w:cs="TH SarabunPSK"/>
          <w:b/>
          <w:bCs/>
          <w:spacing w:val="-6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สรุปจุดแข็ง จุดที่ควรพัฒนา และแนวทางการพัฒนา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231"/>
        <w:gridCol w:w="3230"/>
        <w:gridCol w:w="3230"/>
      </w:tblGrid>
      <w:tr w:rsidR="0016238A" w:rsidTr="0016238A">
        <w:trPr>
          <w:trHeight w:val="104"/>
        </w:trPr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6238A" w:rsidRDefault="0016238A">
            <w:pPr>
              <w:widowControl w:val="0"/>
              <w:suppressLineNumbers/>
              <w:ind w:right="-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จุดแข็ง</w:t>
            </w: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6238A" w:rsidRDefault="0016238A">
            <w:pPr>
              <w:widowControl w:val="0"/>
              <w:suppressLineNumbers/>
              <w:ind w:right="-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จุดที่ควรพัฒนา</w:t>
            </w: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6238A" w:rsidRDefault="0016238A">
            <w:pPr>
              <w:widowControl w:val="0"/>
              <w:suppressLineNumbers/>
              <w:ind w:right="-20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แนวทางในการพัฒนา</w:t>
            </w:r>
          </w:p>
        </w:tc>
      </w:tr>
      <w:tr w:rsidR="0016238A" w:rsidTr="0016238A">
        <w:trPr>
          <w:trHeight w:val="1829"/>
        </w:trPr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38A" w:rsidRDefault="0016238A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1.</w:t>
            </w: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38A" w:rsidRDefault="0016238A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38A" w:rsidRDefault="0016238A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6238A" w:rsidTr="0016238A">
        <w:trPr>
          <w:trHeight w:val="1759"/>
        </w:trPr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38A" w:rsidRDefault="0016238A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38A" w:rsidRDefault="0016238A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38A" w:rsidRDefault="0016238A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6238A" w:rsidTr="0016238A">
        <w:trPr>
          <w:trHeight w:val="1759"/>
        </w:trPr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38A" w:rsidRDefault="004E160D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</w:t>
            </w: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38A" w:rsidRDefault="0016238A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38A" w:rsidRDefault="0016238A">
            <w:pPr>
              <w:widowControl w:val="0"/>
              <w:suppressLineNumbers/>
              <w:ind w:right="-20"/>
              <w:jc w:val="thaiDistribute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16238A" w:rsidRDefault="0016238A" w:rsidP="0016238A">
      <w:pPr>
        <w:widowControl w:val="0"/>
        <w:suppressLineNumbers/>
        <w:spacing w:after="0" w:line="240" w:lineRule="auto"/>
        <w:ind w:right="-20"/>
        <w:jc w:val="thaiDistribute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:rsidR="0016238A" w:rsidRDefault="0016238A" w:rsidP="0016238A">
      <w:pPr>
        <w:widowControl w:val="0"/>
        <w:suppressLineNumbers/>
        <w:autoSpaceDE w:val="0"/>
        <w:autoSpaceDN w:val="0"/>
        <w:adjustRightInd w:val="0"/>
        <w:spacing w:after="0" w:line="240" w:lineRule="auto"/>
        <w:ind w:right="-20"/>
        <w:rPr>
          <w:rFonts w:ascii="TH SarabunPSK" w:hAnsi="TH SarabunPSK" w:cs="TH SarabunPSK"/>
          <w:b/>
          <w:bCs/>
          <w:sz w:val="32"/>
          <w:szCs w:val="32"/>
        </w:rPr>
      </w:pPr>
    </w:p>
    <w:p w:rsidR="00E10BCE" w:rsidRDefault="00E10BCE" w:rsidP="00E10BCE">
      <w:pPr>
        <w:widowControl w:val="0"/>
        <w:suppressLineNumbers/>
        <w:spacing w:after="0"/>
        <w:ind w:right="-20"/>
        <w:jc w:val="thaiDistribute"/>
        <w:outlineLvl w:val="0"/>
        <w:rPr>
          <w:rFonts w:ascii="TH SarabunPSK" w:hAnsi="TH SarabunPSK" w:cs="TH SarabunPSK"/>
          <w:b/>
          <w:bCs/>
          <w:spacing w:val="-6"/>
          <w:sz w:val="32"/>
          <w:szCs w:val="32"/>
        </w:rPr>
      </w:pPr>
    </w:p>
    <w:p w:rsidR="00A42E0B" w:rsidRDefault="00A42E0B" w:rsidP="00E10BCE">
      <w:pPr>
        <w:widowControl w:val="0"/>
        <w:suppressLineNumbers/>
        <w:spacing w:after="0"/>
        <w:ind w:right="-20"/>
        <w:jc w:val="thaiDistribute"/>
        <w:outlineLvl w:val="0"/>
        <w:rPr>
          <w:rFonts w:ascii="TH SarabunPSK" w:hAnsi="TH SarabunPSK" w:cs="TH SarabunPSK"/>
          <w:b/>
          <w:bCs/>
          <w:spacing w:val="-6"/>
          <w:sz w:val="32"/>
          <w:szCs w:val="32"/>
        </w:rPr>
      </w:pPr>
    </w:p>
    <w:p w:rsidR="00A42E0B" w:rsidRDefault="00A42E0B" w:rsidP="00E10BCE">
      <w:pPr>
        <w:widowControl w:val="0"/>
        <w:suppressLineNumbers/>
        <w:spacing w:after="0"/>
        <w:ind w:right="-20"/>
        <w:jc w:val="thaiDistribute"/>
        <w:outlineLvl w:val="0"/>
        <w:rPr>
          <w:rFonts w:ascii="TH SarabunPSK" w:hAnsi="TH SarabunPSK" w:cs="TH SarabunPSK"/>
          <w:b/>
          <w:bCs/>
          <w:spacing w:val="-6"/>
          <w:sz w:val="32"/>
          <w:szCs w:val="32"/>
        </w:rPr>
      </w:pPr>
    </w:p>
    <w:p w:rsidR="00A42E0B" w:rsidRDefault="00A42E0B" w:rsidP="00E10BCE">
      <w:pPr>
        <w:widowControl w:val="0"/>
        <w:suppressLineNumbers/>
        <w:spacing w:after="0"/>
        <w:ind w:right="-20"/>
        <w:jc w:val="thaiDistribute"/>
        <w:outlineLvl w:val="0"/>
        <w:rPr>
          <w:rFonts w:ascii="TH SarabunPSK" w:hAnsi="TH SarabunPSK" w:cs="TH SarabunPSK"/>
          <w:b/>
          <w:bCs/>
          <w:spacing w:val="-6"/>
          <w:sz w:val="32"/>
          <w:szCs w:val="32"/>
        </w:rPr>
      </w:pPr>
    </w:p>
    <w:p w:rsidR="00A42E0B" w:rsidRDefault="00A42E0B" w:rsidP="00E10BCE">
      <w:pPr>
        <w:widowControl w:val="0"/>
        <w:suppressLineNumbers/>
        <w:spacing w:after="0"/>
        <w:ind w:right="-20"/>
        <w:jc w:val="thaiDistribute"/>
        <w:outlineLvl w:val="0"/>
        <w:rPr>
          <w:rFonts w:ascii="TH SarabunPSK" w:hAnsi="TH SarabunPSK" w:cs="TH SarabunPSK"/>
          <w:b/>
          <w:bCs/>
          <w:spacing w:val="-6"/>
          <w:sz w:val="32"/>
          <w:szCs w:val="32"/>
        </w:rPr>
      </w:pPr>
    </w:p>
    <w:p w:rsidR="00A42E0B" w:rsidRDefault="00A42E0B" w:rsidP="00E10BCE">
      <w:pPr>
        <w:widowControl w:val="0"/>
        <w:suppressLineNumbers/>
        <w:spacing w:after="0"/>
        <w:ind w:right="-20"/>
        <w:jc w:val="thaiDistribute"/>
        <w:outlineLvl w:val="0"/>
        <w:rPr>
          <w:rFonts w:ascii="TH SarabunPSK" w:hAnsi="TH SarabunPSK" w:cs="TH SarabunPSK"/>
          <w:b/>
          <w:bCs/>
          <w:spacing w:val="-6"/>
          <w:sz w:val="32"/>
          <w:szCs w:val="32"/>
        </w:rPr>
      </w:pPr>
    </w:p>
    <w:p w:rsidR="00A42E0B" w:rsidRDefault="00A42E0B" w:rsidP="00E10BCE">
      <w:pPr>
        <w:widowControl w:val="0"/>
        <w:suppressLineNumbers/>
        <w:spacing w:after="0"/>
        <w:ind w:right="-20"/>
        <w:jc w:val="thaiDistribute"/>
        <w:outlineLvl w:val="0"/>
        <w:rPr>
          <w:rFonts w:ascii="TH SarabunPSK" w:hAnsi="TH SarabunPSK" w:cs="TH SarabunPSK"/>
          <w:b/>
          <w:bCs/>
          <w:spacing w:val="-6"/>
          <w:sz w:val="32"/>
          <w:szCs w:val="32"/>
        </w:rPr>
      </w:pPr>
    </w:p>
    <w:p w:rsidR="00A42E0B" w:rsidRDefault="00A42E0B" w:rsidP="00E10BCE">
      <w:pPr>
        <w:widowControl w:val="0"/>
        <w:suppressLineNumbers/>
        <w:spacing w:after="0"/>
        <w:ind w:right="-20"/>
        <w:jc w:val="thaiDistribute"/>
        <w:outlineLvl w:val="0"/>
        <w:rPr>
          <w:rFonts w:ascii="TH SarabunPSK" w:hAnsi="TH SarabunPSK" w:cs="TH SarabunPSK"/>
          <w:b/>
          <w:bCs/>
          <w:spacing w:val="-6"/>
          <w:sz w:val="32"/>
          <w:szCs w:val="32"/>
        </w:rPr>
      </w:pPr>
    </w:p>
    <w:p w:rsidR="00A42E0B" w:rsidRDefault="00A42E0B" w:rsidP="00E10BCE">
      <w:pPr>
        <w:widowControl w:val="0"/>
        <w:suppressLineNumbers/>
        <w:spacing w:after="0"/>
        <w:ind w:right="-20"/>
        <w:jc w:val="thaiDistribute"/>
        <w:outlineLvl w:val="0"/>
        <w:rPr>
          <w:rFonts w:ascii="TH SarabunPSK" w:hAnsi="TH SarabunPSK" w:cs="TH SarabunPSK"/>
          <w:b/>
          <w:bCs/>
          <w:spacing w:val="-6"/>
          <w:sz w:val="32"/>
          <w:szCs w:val="32"/>
        </w:rPr>
      </w:pPr>
    </w:p>
    <w:p w:rsidR="00A42E0B" w:rsidRDefault="00A42E0B" w:rsidP="00E10BCE">
      <w:pPr>
        <w:widowControl w:val="0"/>
        <w:suppressLineNumbers/>
        <w:spacing w:after="0"/>
        <w:ind w:right="-20"/>
        <w:jc w:val="thaiDistribute"/>
        <w:outlineLvl w:val="0"/>
        <w:rPr>
          <w:rFonts w:ascii="TH SarabunPSK" w:hAnsi="TH SarabunPSK" w:cs="TH SarabunPSK"/>
          <w:b/>
          <w:bCs/>
          <w:spacing w:val="-6"/>
          <w:sz w:val="32"/>
          <w:szCs w:val="32"/>
        </w:rPr>
      </w:pPr>
    </w:p>
    <w:p w:rsidR="00A42E0B" w:rsidRDefault="00A42E0B" w:rsidP="00E10BCE">
      <w:pPr>
        <w:widowControl w:val="0"/>
        <w:suppressLineNumbers/>
        <w:spacing w:after="0"/>
        <w:ind w:right="-20"/>
        <w:jc w:val="thaiDistribute"/>
        <w:outlineLvl w:val="0"/>
        <w:rPr>
          <w:rFonts w:ascii="TH SarabunPSK" w:hAnsi="TH SarabunPSK" w:cs="TH SarabunPSK"/>
          <w:b/>
          <w:bCs/>
          <w:spacing w:val="-6"/>
          <w:sz w:val="32"/>
          <w:szCs w:val="32"/>
        </w:rPr>
      </w:pPr>
    </w:p>
    <w:p w:rsidR="00A42E0B" w:rsidRDefault="00A42E0B" w:rsidP="00E10BCE">
      <w:pPr>
        <w:widowControl w:val="0"/>
        <w:suppressLineNumbers/>
        <w:spacing w:after="0"/>
        <w:ind w:right="-20"/>
        <w:jc w:val="thaiDistribute"/>
        <w:outlineLvl w:val="0"/>
        <w:rPr>
          <w:rFonts w:ascii="TH SarabunPSK" w:hAnsi="TH SarabunPSK" w:cs="TH SarabunPSK"/>
          <w:b/>
          <w:bCs/>
          <w:spacing w:val="-6"/>
          <w:sz w:val="32"/>
          <w:szCs w:val="32"/>
        </w:rPr>
      </w:pPr>
    </w:p>
    <w:p w:rsidR="00A42E0B" w:rsidRDefault="00A42E0B" w:rsidP="00E10BCE">
      <w:pPr>
        <w:widowControl w:val="0"/>
        <w:suppressLineNumbers/>
        <w:spacing w:after="0"/>
        <w:ind w:right="-20"/>
        <w:jc w:val="thaiDistribute"/>
        <w:outlineLvl w:val="0"/>
        <w:rPr>
          <w:rFonts w:ascii="TH SarabunPSK" w:hAnsi="TH SarabunPSK" w:cs="TH SarabunPSK"/>
          <w:b/>
          <w:bCs/>
          <w:spacing w:val="-6"/>
          <w:sz w:val="32"/>
          <w:szCs w:val="32"/>
        </w:rPr>
      </w:pPr>
    </w:p>
    <w:p w:rsidR="00A42E0B" w:rsidRDefault="00A42E0B" w:rsidP="00E10BCE">
      <w:pPr>
        <w:widowControl w:val="0"/>
        <w:suppressLineNumbers/>
        <w:spacing w:after="0"/>
        <w:ind w:right="-20"/>
        <w:jc w:val="thaiDistribute"/>
        <w:outlineLvl w:val="0"/>
        <w:rPr>
          <w:rFonts w:ascii="TH SarabunPSK" w:hAnsi="TH SarabunPSK" w:cs="TH SarabunPSK"/>
          <w:b/>
          <w:bCs/>
          <w:spacing w:val="-6"/>
          <w:sz w:val="32"/>
          <w:szCs w:val="32"/>
        </w:rPr>
      </w:pPr>
    </w:p>
    <w:p w:rsidR="00A42E0B" w:rsidRDefault="00A42E0B" w:rsidP="00E10BCE">
      <w:pPr>
        <w:widowControl w:val="0"/>
        <w:suppressLineNumbers/>
        <w:spacing w:after="0"/>
        <w:ind w:right="-20"/>
        <w:jc w:val="thaiDistribute"/>
        <w:outlineLvl w:val="0"/>
        <w:rPr>
          <w:rFonts w:ascii="TH SarabunPSK" w:hAnsi="TH SarabunPSK" w:cs="TH SarabunPSK"/>
          <w:b/>
          <w:bCs/>
          <w:spacing w:val="-6"/>
          <w:sz w:val="32"/>
          <w:szCs w:val="32"/>
        </w:rPr>
      </w:pPr>
    </w:p>
    <w:p w:rsidR="00A42E0B" w:rsidRDefault="00A42E0B" w:rsidP="00E10BCE">
      <w:pPr>
        <w:widowControl w:val="0"/>
        <w:suppressLineNumbers/>
        <w:spacing w:after="0"/>
        <w:ind w:right="-20"/>
        <w:jc w:val="thaiDistribute"/>
        <w:outlineLvl w:val="0"/>
        <w:rPr>
          <w:rFonts w:ascii="TH SarabunPSK" w:hAnsi="TH SarabunPSK" w:cs="TH SarabunPSK"/>
          <w:b/>
          <w:bCs/>
          <w:spacing w:val="-6"/>
          <w:sz w:val="32"/>
          <w:szCs w:val="32"/>
        </w:rPr>
      </w:pPr>
    </w:p>
    <w:p w:rsidR="00A42E0B" w:rsidRDefault="00A42E0B" w:rsidP="00E10BCE">
      <w:pPr>
        <w:widowControl w:val="0"/>
        <w:suppressLineNumbers/>
        <w:spacing w:after="0"/>
        <w:ind w:right="-20"/>
        <w:jc w:val="thaiDistribute"/>
        <w:outlineLvl w:val="0"/>
        <w:rPr>
          <w:rFonts w:ascii="TH SarabunPSK" w:hAnsi="TH SarabunPSK" w:cs="TH SarabunPSK"/>
          <w:b/>
          <w:bCs/>
          <w:spacing w:val="-6"/>
          <w:sz w:val="32"/>
          <w:szCs w:val="32"/>
        </w:rPr>
      </w:pPr>
    </w:p>
    <w:p w:rsidR="00A42E0B" w:rsidRDefault="00A42E0B" w:rsidP="00E10BCE">
      <w:pPr>
        <w:widowControl w:val="0"/>
        <w:suppressLineNumbers/>
        <w:spacing w:after="0"/>
        <w:ind w:right="-20"/>
        <w:jc w:val="thaiDistribute"/>
        <w:outlineLvl w:val="0"/>
        <w:rPr>
          <w:rFonts w:ascii="TH SarabunPSK" w:hAnsi="TH SarabunPSK" w:cs="TH SarabunPSK"/>
          <w:b/>
          <w:bCs/>
          <w:spacing w:val="-6"/>
          <w:sz w:val="32"/>
          <w:szCs w:val="32"/>
        </w:rPr>
      </w:pPr>
    </w:p>
    <w:p w:rsidR="00A42E0B" w:rsidRDefault="00A42E0B" w:rsidP="00E10BCE">
      <w:pPr>
        <w:widowControl w:val="0"/>
        <w:suppressLineNumbers/>
        <w:spacing w:after="0"/>
        <w:ind w:right="-20"/>
        <w:jc w:val="thaiDistribute"/>
        <w:outlineLvl w:val="0"/>
        <w:rPr>
          <w:rFonts w:ascii="TH SarabunPSK" w:hAnsi="TH SarabunPSK" w:cs="TH SarabunPSK"/>
          <w:b/>
          <w:bCs/>
          <w:spacing w:val="-6"/>
          <w:sz w:val="32"/>
          <w:szCs w:val="32"/>
        </w:rPr>
      </w:pPr>
    </w:p>
    <w:p w:rsidR="00A42E0B" w:rsidRPr="00F254F7" w:rsidRDefault="00A42E0B" w:rsidP="00A42E0B">
      <w:pPr>
        <w:spacing w:after="0" w:line="240" w:lineRule="auto"/>
        <w:ind w:right="54"/>
        <w:jc w:val="center"/>
        <w:rPr>
          <w:rFonts w:ascii="TH SarabunPSK" w:eastAsia="BrowalliaUPC" w:hAnsi="TH SarabunPSK" w:cs="TH SarabunPSK"/>
          <w:b/>
          <w:bCs/>
          <w:color w:val="FF0000"/>
          <w:sz w:val="32"/>
          <w:szCs w:val="32"/>
        </w:rPr>
      </w:pPr>
      <w:r>
        <w:rPr>
          <w:rFonts w:ascii="TH SarabunPSK" w:eastAsia="BrowalliaUPC" w:hAnsi="TH SarabunPSK" w:cs="TH SarabunPSK" w:hint="cs"/>
          <w:b/>
          <w:bCs/>
          <w:color w:val="FF0000"/>
          <w:sz w:val="32"/>
          <w:szCs w:val="32"/>
          <w:highlight w:val="yellow"/>
          <w:cs/>
        </w:rPr>
        <w:lastRenderedPageBreak/>
        <w:t>*</w:t>
      </w:r>
      <w:r w:rsidRPr="00F254F7">
        <w:rPr>
          <w:rFonts w:ascii="TH SarabunPSK" w:eastAsia="BrowalliaUPC" w:hAnsi="TH SarabunPSK" w:cs="TH SarabunPSK" w:hint="cs"/>
          <w:b/>
          <w:bCs/>
          <w:color w:val="FF0000"/>
          <w:sz w:val="32"/>
          <w:szCs w:val="32"/>
          <w:highlight w:val="yellow"/>
          <w:cs/>
        </w:rPr>
        <w:t>*รายงานข้อมูลผลลัพธ์ที่เกี่ยวข้องกับงานของท่าน**</w:t>
      </w:r>
    </w:p>
    <w:p w:rsidR="00A42E0B" w:rsidRDefault="00A42E0B" w:rsidP="00A42E0B">
      <w:pPr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  <w:r>
        <w:rPr>
          <w:rFonts w:ascii="TH SarabunPSK" w:eastAsia="BrowalliaUPC" w:hAnsi="TH SarabunPSK" w:cs="TH SarabunPSK" w:hint="cs"/>
          <w:b/>
          <w:bCs/>
          <w:sz w:val="32"/>
          <w:szCs w:val="32"/>
          <w:cs/>
        </w:rPr>
        <w:t xml:space="preserve">1. </w:t>
      </w:r>
      <w:r w:rsidRPr="003031EB">
        <w:rPr>
          <w:rFonts w:ascii="TH SarabunPSK" w:eastAsia="BrowalliaUPC" w:hAnsi="TH SarabunPSK" w:cs="TH SarabunPSK"/>
          <w:b/>
          <w:bCs/>
          <w:sz w:val="32"/>
          <w:szCs w:val="32"/>
          <w:cs/>
        </w:rPr>
        <w:t xml:space="preserve">ผลลัพธ์ด้านการเรียนรู้ของผู้เรียน ด้านการวิจัยและการสร้างนวัตกรรม ด้านการบริการวิชาการ </w:t>
      </w:r>
      <w:r>
        <w:rPr>
          <w:rFonts w:ascii="TH SarabunPSK" w:eastAsia="BrowalliaUPC" w:hAnsi="TH SarabunPSK" w:cs="TH SarabunPSK"/>
          <w:b/>
          <w:bCs/>
          <w:sz w:val="32"/>
          <w:szCs w:val="32"/>
          <w:cs/>
        </w:rPr>
        <w:br/>
      </w:r>
      <w:r w:rsidRPr="003031EB">
        <w:rPr>
          <w:rFonts w:ascii="TH SarabunPSK" w:eastAsia="BrowalliaUPC" w:hAnsi="TH SarabunPSK" w:cs="TH SarabunPSK"/>
          <w:b/>
          <w:bCs/>
          <w:sz w:val="32"/>
          <w:szCs w:val="32"/>
          <w:cs/>
        </w:rPr>
        <w:t xml:space="preserve">ด้านศิลปะและวัฒนธรรม  และผลลัพธ์ตามพันธกิจที่สถาบันอุดมศึกษาประกาศ ต่อสาธารณะ  </w:t>
      </w:r>
    </w:p>
    <w:p w:rsidR="00A42E0B" w:rsidRPr="003031EB" w:rsidRDefault="00A42E0B" w:rsidP="00A42E0B">
      <w:pPr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16"/>
          <w:szCs w:val="16"/>
        </w:rPr>
      </w:pPr>
    </w:p>
    <w:p w:rsidR="00A42E0B" w:rsidRPr="00DB149B" w:rsidRDefault="00A42E0B" w:rsidP="00A42E0B">
      <w:pPr>
        <w:tabs>
          <w:tab w:val="left" w:pos="720"/>
          <w:tab w:val="left" w:pos="1080"/>
          <w:tab w:val="left" w:pos="1440"/>
        </w:tabs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  <w:r w:rsidRPr="00DB149B">
        <w:rPr>
          <w:rFonts w:ascii="TH SarabunPSK" w:eastAsia="BrowalliaUPC" w:hAnsi="TH SarabunPSK" w:cs="TH SarabunPSK" w:hint="cs"/>
          <w:b/>
          <w:bCs/>
          <w:sz w:val="32"/>
          <w:szCs w:val="32"/>
          <w:cs/>
        </w:rPr>
        <w:t xml:space="preserve">1.1 </w:t>
      </w:r>
      <w:r w:rsidRPr="00DB149B">
        <w:rPr>
          <w:rFonts w:ascii="TH SarabunPSK" w:eastAsia="BrowalliaUPC" w:hAnsi="TH SarabunPSK" w:cs="TH SarabunPSK"/>
          <w:b/>
          <w:bCs/>
          <w:sz w:val="32"/>
          <w:szCs w:val="32"/>
          <w:cs/>
        </w:rPr>
        <w:t>ด้าน</w:t>
      </w:r>
      <w:r w:rsidRPr="00DB149B">
        <w:rPr>
          <w:rFonts w:ascii="TH SarabunPSK" w:eastAsia="BrowalliaUPC" w:hAnsi="TH SarabunPSK" w:cs="TH SarabunPSK" w:hint="cs"/>
          <w:b/>
          <w:bCs/>
          <w:sz w:val="32"/>
          <w:szCs w:val="32"/>
          <w:cs/>
        </w:rPr>
        <w:t>การเรียนรู้ของผู้เรียน</w:t>
      </w:r>
    </w:p>
    <w:p w:rsidR="00A42E0B" w:rsidRDefault="00A42E0B" w:rsidP="00A42E0B">
      <w:pPr>
        <w:tabs>
          <w:tab w:val="left" w:pos="720"/>
          <w:tab w:val="left" w:pos="1080"/>
          <w:tab w:val="left" w:pos="1440"/>
        </w:tabs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/>
          <w:sz w:val="32"/>
          <w:szCs w:val="32"/>
          <w:cs/>
        </w:rPr>
        <w:tab/>
      </w:r>
      <w:r>
        <w:rPr>
          <w:rFonts w:ascii="TH SarabunPSK" w:eastAsia="BrowalliaUPC" w:hAnsi="TH SarabunPSK" w:cs="TH SarabunPSK" w:hint="cs"/>
          <w:sz w:val="32"/>
          <w:szCs w:val="32"/>
          <w:cs/>
        </w:rPr>
        <w:t xml:space="preserve">1.1.1 </w:t>
      </w:r>
      <w:r w:rsidRPr="003031EB">
        <w:rPr>
          <w:rFonts w:ascii="TH SarabunPSK" w:eastAsia="BrowalliaUPC" w:hAnsi="TH SarabunPSK" w:cs="TH SarabunPSK"/>
          <w:sz w:val="32"/>
          <w:szCs w:val="32"/>
          <w:cs/>
        </w:rPr>
        <w:t>นโยบายและทิศทางในการผลิตบัณฑิตและการพัฒนาผู้เรียนให้สอดคล้องกับแนวทางการพัฒนาทั้งในระดับชาติและนานาชาติ ความต้องการของชุมชน สังคมและประเทศ ตามความเชี่ยวชาญและอัตลักษณ์ของกลุ่มสถาบันอุดมศึกษา</w:t>
      </w:r>
    </w:p>
    <w:p w:rsidR="00A42E0B" w:rsidRPr="0081300A" w:rsidRDefault="00A42E0B" w:rsidP="00A42E0B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42E0B" w:rsidRPr="009B57A1" w:rsidRDefault="00A42E0B" w:rsidP="00A42E0B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10"/>
          <w:szCs w:val="10"/>
        </w:rPr>
      </w:pPr>
    </w:p>
    <w:p w:rsidR="00A42E0B" w:rsidRDefault="00A42E0B" w:rsidP="00A42E0B">
      <w:pPr>
        <w:tabs>
          <w:tab w:val="left" w:pos="720"/>
          <w:tab w:val="left" w:pos="1080"/>
          <w:tab w:val="left" w:pos="1440"/>
        </w:tabs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/>
          <w:sz w:val="32"/>
          <w:szCs w:val="32"/>
          <w:cs/>
        </w:rPr>
        <w:tab/>
      </w:r>
      <w:r>
        <w:rPr>
          <w:rFonts w:ascii="TH SarabunPSK" w:eastAsia="BrowalliaUPC" w:hAnsi="TH SarabunPSK" w:cs="TH SarabunPSK" w:hint="cs"/>
          <w:sz w:val="32"/>
          <w:szCs w:val="32"/>
          <w:cs/>
        </w:rPr>
        <w:t xml:space="preserve">1.1.2 </w:t>
      </w:r>
      <w:r w:rsidRPr="00FC4F96">
        <w:rPr>
          <w:rFonts w:ascii="TH SarabunPSK" w:eastAsia="BrowalliaUPC" w:hAnsi="TH SarabunPSK" w:cs="TH SarabunPSK"/>
          <w:sz w:val="32"/>
          <w:szCs w:val="32"/>
          <w:cs/>
        </w:rPr>
        <w:t>ผลลัพธ์ของตัวชี้วัดที่สำคัญที่สะท้อนถึงการประเมินผลลัพธ์การเรียนรู้ตามมาตรฐานคุณวุฒิระดับอุดมศึกษา</w:t>
      </w:r>
    </w:p>
    <w:p w:rsidR="00A42E0B" w:rsidRDefault="00A42E0B" w:rsidP="00A42E0B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42E0B" w:rsidRPr="00FC4F96" w:rsidRDefault="00A42E0B" w:rsidP="00A42E0B">
      <w:pPr>
        <w:tabs>
          <w:tab w:val="left" w:pos="720"/>
          <w:tab w:val="left" w:pos="1080"/>
          <w:tab w:val="left" w:pos="1440"/>
        </w:tabs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/>
          <w:sz w:val="32"/>
          <w:szCs w:val="32"/>
          <w:cs/>
        </w:rPr>
        <w:tab/>
      </w:r>
      <w:r>
        <w:rPr>
          <w:rFonts w:ascii="TH SarabunPSK" w:eastAsia="BrowalliaUPC" w:hAnsi="TH SarabunPSK" w:cs="TH SarabunPSK" w:hint="cs"/>
          <w:sz w:val="32"/>
          <w:szCs w:val="32"/>
          <w:cs/>
        </w:rPr>
        <w:t xml:space="preserve">1.1.3 </w:t>
      </w:r>
      <w:r w:rsidRPr="00FC4F96">
        <w:rPr>
          <w:rFonts w:ascii="TH SarabunPSK" w:eastAsia="BrowalliaUPC" w:hAnsi="TH SarabunPSK" w:cs="TH SarabunPSK"/>
          <w:sz w:val="32"/>
          <w:szCs w:val="32"/>
          <w:cs/>
        </w:rPr>
        <w:t>ผลลัพธ์ของตัวชี้วัดที่สำคัญของการเรียนรู้ของผู้เรียน</w:t>
      </w:r>
    </w:p>
    <w:p w:rsidR="00A42E0B" w:rsidRPr="0081300A" w:rsidRDefault="00A42E0B" w:rsidP="00A42E0B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42E0B" w:rsidRDefault="00A42E0B" w:rsidP="00A42E0B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</w:p>
    <w:p w:rsidR="00A42E0B" w:rsidRPr="00DB149B" w:rsidRDefault="00A42E0B" w:rsidP="00A42E0B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  <w:r w:rsidRPr="00DB149B">
        <w:rPr>
          <w:rFonts w:ascii="TH SarabunPSK" w:eastAsia="BrowalliaUPC" w:hAnsi="TH SarabunPSK" w:cs="TH SarabunPSK"/>
          <w:b/>
          <w:bCs/>
          <w:sz w:val="32"/>
          <w:szCs w:val="32"/>
          <w:cs/>
        </w:rPr>
        <w:tab/>
      </w:r>
      <w:r w:rsidRPr="00DB149B">
        <w:rPr>
          <w:rFonts w:ascii="TH SarabunPSK" w:eastAsia="BrowalliaUPC" w:hAnsi="TH SarabunPSK" w:cs="TH SarabunPSK" w:hint="cs"/>
          <w:b/>
          <w:bCs/>
          <w:sz w:val="32"/>
          <w:szCs w:val="32"/>
          <w:cs/>
        </w:rPr>
        <w:t xml:space="preserve">1.2  </w:t>
      </w:r>
      <w:r w:rsidRPr="00DB149B">
        <w:rPr>
          <w:rFonts w:ascii="TH SarabunPSK" w:eastAsia="BrowalliaUPC" w:hAnsi="TH SarabunPSK" w:cs="TH SarabunPSK"/>
          <w:b/>
          <w:bCs/>
          <w:sz w:val="32"/>
          <w:szCs w:val="32"/>
          <w:cs/>
        </w:rPr>
        <w:t>ด้านการวิจัยและ</w:t>
      </w:r>
      <w:r w:rsidRPr="00DB149B">
        <w:rPr>
          <w:rFonts w:ascii="TH SarabunPSK" w:eastAsia="BrowalliaUPC" w:hAnsi="TH SarabunPSK" w:cs="TH SarabunPSK" w:hint="cs"/>
          <w:b/>
          <w:bCs/>
          <w:sz w:val="32"/>
          <w:szCs w:val="32"/>
          <w:cs/>
        </w:rPr>
        <w:t>การสร้าง</w:t>
      </w:r>
      <w:r w:rsidRPr="00DB149B">
        <w:rPr>
          <w:rFonts w:ascii="TH SarabunPSK" w:eastAsia="BrowalliaUPC" w:hAnsi="TH SarabunPSK" w:cs="TH SarabunPSK"/>
          <w:b/>
          <w:bCs/>
          <w:sz w:val="32"/>
          <w:szCs w:val="32"/>
          <w:cs/>
        </w:rPr>
        <w:t>นวัตกรรม</w:t>
      </w:r>
      <w:r w:rsidRPr="00DB149B">
        <w:rPr>
          <w:rFonts w:ascii="TH SarabunPSK" w:eastAsia="BrowalliaUPC" w:hAnsi="TH SarabunPSK" w:cs="TH SarabunPSK" w:hint="cs"/>
          <w:b/>
          <w:bCs/>
          <w:sz w:val="32"/>
          <w:szCs w:val="32"/>
          <w:cs/>
        </w:rPr>
        <w:t xml:space="preserve"> </w:t>
      </w:r>
    </w:p>
    <w:p w:rsidR="00A42E0B" w:rsidRDefault="00A42E0B" w:rsidP="00A42E0B">
      <w:pPr>
        <w:tabs>
          <w:tab w:val="left" w:pos="720"/>
          <w:tab w:val="left" w:pos="1080"/>
          <w:tab w:val="left" w:pos="1440"/>
        </w:tabs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1.2.1 </w:t>
      </w:r>
      <w:r w:rsidRPr="00FC4F9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นโยบายและทิศทางการวิจัยที่สอดคล้องกับทิศทางการพัฒนาประเทศ และเชื่อมโยงกับสภาพเศรษฐกิจ สังคม ศิลปะและวัฒนธรรม และสิ่งแวดล้อม </w:t>
      </w:r>
      <w:r w:rsidRPr="00FC4F9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ตามความเชี่ยวชาญและอัตลักษณ์ของกลุ่มสถาบันอุดมศึกษา</w:t>
      </w:r>
    </w:p>
    <w:p w:rsidR="00A42E0B" w:rsidRPr="0081300A" w:rsidRDefault="00A42E0B" w:rsidP="00A42E0B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42E0B" w:rsidRPr="00FC4F96" w:rsidRDefault="00A42E0B" w:rsidP="00A42E0B">
      <w:pPr>
        <w:tabs>
          <w:tab w:val="left" w:pos="720"/>
          <w:tab w:val="left" w:pos="1080"/>
          <w:tab w:val="left" w:pos="1440"/>
        </w:tabs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/>
          <w:sz w:val="32"/>
          <w:szCs w:val="32"/>
          <w:cs/>
        </w:rPr>
        <w:tab/>
      </w:r>
      <w:r>
        <w:rPr>
          <w:rFonts w:ascii="TH SarabunPSK" w:eastAsia="BrowalliaUPC" w:hAnsi="TH SarabunPSK" w:cs="TH SarabunPSK" w:hint="cs"/>
          <w:sz w:val="32"/>
          <w:szCs w:val="32"/>
          <w:cs/>
        </w:rPr>
        <w:t xml:space="preserve">1.2.2 </w:t>
      </w:r>
      <w:r w:rsidRPr="00FC4F96">
        <w:rPr>
          <w:rFonts w:ascii="TH SarabunPSK" w:eastAsia="BrowalliaUPC" w:hAnsi="TH SarabunPSK" w:cs="TH SarabunPSK"/>
          <w:sz w:val="32"/>
          <w:szCs w:val="32"/>
          <w:cs/>
        </w:rPr>
        <w:t>ผลลัพธ์ของตัวชี้วัดที่สำคัญด้านงานวิจัยและนวัตกรรมที่ตอบสนองต่อการพัฒนาและความต้องการของประเทศหรือพื้นที่ รวมถึงความต้องการของแหล่งทุนวิจัยและผู้ใช้ประโยชน์จากงานวิจัยและนวัตกรรม</w:t>
      </w:r>
    </w:p>
    <w:p w:rsidR="00A42E0B" w:rsidRPr="0081300A" w:rsidRDefault="00A42E0B" w:rsidP="00A42E0B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42E0B" w:rsidRDefault="00A42E0B" w:rsidP="00A42E0B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10"/>
          <w:szCs w:val="10"/>
        </w:rPr>
      </w:pPr>
    </w:p>
    <w:p w:rsidR="00A42E0B" w:rsidRDefault="00A42E0B" w:rsidP="00A42E0B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  <w:r w:rsidRPr="00DB149B">
        <w:rPr>
          <w:rFonts w:ascii="TH SarabunPSK" w:eastAsia="BrowalliaUPC" w:hAnsi="TH SarabunPSK" w:cs="TH SarabunPSK"/>
          <w:b/>
          <w:bCs/>
          <w:sz w:val="32"/>
          <w:szCs w:val="32"/>
          <w:cs/>
        </w:rPr>
        <w:tab/>
      </w:r>
    </w:p>
    <w:p w:rsidR="00A42E0B" w:rsidRDefault="00A42E0B" w:rsidP="00A42E0B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</w:p>
    <w:p w:rsidR="00A42E0B" w:rsidRDefault="00A42E0B" w:rsidP="00A42E0B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</w:p>
    <w:p w:rsidR="00A42E0B" w:rsidRDefault="00A42E0B" w:rsidP="00A42E0B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</w:p>
    <w:p w:rsidR="00A42E0B" w:rsidRDefault="00A42E0B" w:rsidP="00A42E0B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</w:p>
    <w:p w:rsidR="00A42E0B" w:rsidRPr="00DB149B" w:rsidRDefault="00A42E0B" w:rsidP="00A42E0B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  <w:r w:rsidRPr="00DB149B">
        <w:rPr>
          <w:rFonts w:ascii="TH SarabunPSK" w:eastAsia="BrowalliaUPC" w:hAnsi="TH SarabunPSK" w:cs="TH SarabunPSK" w:hint="cs"/>
          <w:b/>
          <w:bCs/>
          <w:sz w:val="32"/>
          <w:szCs w:val="32"/>
          <w:cs/>
        </w:rPr>
        <w:t xml:space="preserve">1.3 </w:t>
      </w:r>
      <w:r w:rsidRPr="00DB149B">
        <w:rPr>
          <w:rFonts w:ascii="TH SarabunPSK" w:eastAsia="BrowalliaUPC" w:hAnsi="TH SarabunPSK" w:cs="TH SarabunPSK"/>
          <w:b/>
          <w:bCs/>
          <w:sz w:val="32"/>
          <w:szCs w:val="32"/>
          <w:cs/>
        </w:rPr>
        <w:t>ด้านการบริการวิชาการ</w:t>
      </w:r>
      <w:r w:rsidRPr="00DB149B">
        <w:rPr>
          <w:rFonts w:ascii="TH SarabunPSK" w:eastAsia="BrowalliaUPC" w:hAnsi="TH SarabunPSK" w:cs="TH SarabunPSK" w:hint="cs"/>
          <w:b/>
          <w:bCs/>
          <w:sz w:val="32"/>
          <w:szCs w:val="32"/>
          <w:cs/>
        </w:rPr>
        <w:t xml:space="preserve"> </w:t>
      </w:r>
    </w:p>
    <w:p w:rsidR="00A42E0B" w:rsidRDefault="00A42E0B" w:rsidP="00A42E0B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/>
          <w:sz w:val="32"/>
          <w:szCs w:val="32"/>
          <w:cs/>
        </w:rPr>
        <w:lastRenderedPageBreak/>
        <w:tab/>
      </w:r>
      <w:r>
        <w:rPr>
          <w:rFonts w:ascii="TH SarabunPSK" w:eastAsia="BrowalliaUPC" w:hAnsi="TH SarabunPSK" w:cs="TH SarabunPSK"/>
          <w:sz w:val="32"/>
          <w:szCs w:val="32"/>
          <w:cs/>
        </w:rPr>
        <w:tab/>
      </w:r>
      <w:r>
        <w:rPr>
          <w:rFonts w:ascii="TH SarabunPSK" w:eastAsia="BrowalliaUPC" w:hAnsi="TH SarabunPSK" w:cs="TH SarabunPSK" w:hint="cs"/>
          <w:sz w:val="32"/>
          <w:szCs w:val="32"/>
          <w:cs/>
        </w:rPr>
        <w:t xml:space="preserve">1.3.1 </w:t>
      </w:r>
      <w:r w:rsidRPr="00FC4F96">
        <w:rPr>
          <w:rFonts w:ascii="TH SarabunPSK" w:eastAsia="BrowalliaUPC" w:hAnsi="TH SarabunPSK" w:cs="TH SarabunPSK"/>
          <w:sz w:val="32"/>
          <w:szCs w:val="32"/>
          <w:cs/>
        </w:rPr>
        <w:t>นโยบายและทิศทางการบริการวิชาการและการพัมนาเชิงพื้นที่ ตามความเชี่ยวชาญและอัตลักษณ์ของกลุ่มสถาบันอุดมศึกษา</w:t>
      </w:r>
    </w:p>
    <w:p w:rsidR="00A42E0B" w:rsidRPr="0081300A" w:rsidRDefault="00A42E0B" w:rsidP="00A42E0B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42E0B" w:rsidRPr="00FC4F96" w:rsidRDefault="00A42E0B" w:rsidP="00A42E0B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1.3.2 </w:t>
      </w:r>
      <w:r w:rsidRPr="00FC4F9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ลลัพธ์ของตัวชี้วัดที่สำคัญด้านการบริการวิชาการที่ตอบสนองความต้องการและความคาดหวังของผู้รับบริการ</w:t>
      </w:r>
    </w:p>
    <w:p w:rsidR="00A42E0B" w:rsidRPr="0081300A" w:rsidRDefault="00A42E0B" w:rsidP="00A42E0B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42E0B" w:rsidRPr="00DB149B" w:rsidRDefault="00A42E0B" w:rsidP="00A42E0B">
      <w:pPr>
        <w:tabs>
          <w:tab w:val="left" w:pos="720"/>
          <w:tab w:val="left" w:pos="1080"/>
          <w:tab w:val="left" w:pos="1440"/>
        </w:tabs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  <w:r w:rsidRPr="00DB149B">
        <w:rPr>
          <w:rFonts w:ascii="TH SarabunPSK" w:eastAsia="BrowalliaUPC" w:hAnsi="TH SarabunPSK" w:cs="TH SarabunPSK" w:hint="cs"/>
          <w:b/>
          <w:bCs/>
          <w:sz w:val="32"/>
          <w:szCs w:val="32"/>
          <w:cs/>
        </w:rPr>
        <w:t xml:space="preserve">1.4 </w:t>
      </w:r>
      <w:r w:rsidRPr="00DB149B">
        <w:rPr>
          <w:rFonts w:ascii="TH SarabunPSK" w:eastAsia="BrowalliaUPC" w:hAnsi="TH SarabunPSK" w:cs="TH SarabunPSK"/>
          <w:b/>
          <w:bCs/>
          <w:sz w:val="32"/>
          <w:szCs w:val="32"/>
          <w:cs/>
        </w:rPr>
        <w:t>ด้านศิลปวัฒนธรรม</w:t>
      </w:r>
    </w:p>
    <w:p w:rsidR="00A42E0B" w:rsidRDefault="00A42E0B" w:rsidP="00A42E0B">
      <w:pPr>
        <w:tabs>
          <w:tab w:val="left" w:pos="720"/>
          <w:tab w:val="left" w:pos="1080"/>
          <w:tab w:val="left" w:pos="1440"/>
        </w:tabs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1.4.1 </w:t>
      </w:r>
      <w:r w:rsidRPr="00FC4F9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นโยบายและทิศทางการส่งเสริมศิลปะและวัฒนธรรมของท้องถิ่นและของชาติ เพื่อการธำรงรักษา สืบสาน เผยแพร่ศิลปะและวัฒนธรรมไทยหรือการพัฒนา ต่อยอด และสร้างคุณค่าใหม่ ตามความเชี่ยวชาญและอัตลักษณ์ของสถาบันอุดมศึกษา</w:t>
      </w:r>
    </w:p>
    <w:p w:rsidR="00A42E0B" w:rsidRPr="0081300A" w:rsidRDefault="00A42E0B" w:rsidP="00A42E0B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42E0B" w:rsidRPr="00FC4F96" w:rsidRDefault="00A42E0B" w:rsidP="00A42E0B">
      <w:pPr>
        <w:tabs>
          <w:tab w:val="left" w:pos="720"/>
          <w:tab w:val="left" w:pos="1080"/>
          <w:tab w:val="left" w:pos="1440"/>
        </w:tabs>
        <w:spacing w:after="0" w:line="240" w:lineRule="atLeast"/>
        <w:ind w:firstLine="720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1.4.2 </w:t>
      </w:r>
      <w:r w:rsidRPr="00FC4F9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ข้อมูลรายวิชาในหลักสูตรการศึกษาและกิจกรรมที่สร้างความรู้ความเข้าใจเกี่ยวกับประวัติศาสตร์ ศิลปะและวัฒนธรรม และประเพณีที่หลากหลายของท้องถิ่นและของชาติ:</w:t>
      </w:r>
    </w:p>
    <w:p w:rsidR="00A42E0B" w:rsidRPr="0081300A" w:rsidRDefault="00A42E0B" w:rsidP="00A42E0B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42E0B" w:rsidRDefault="00A42E0B" w:rsidP="00A42E0B">
      <w:pPr>
        <w:pStyle w:val="ListParagraph"/>
        <w:numPr>
          <w:ilvl w:val="1"/>
          <w:numId w:val="7"/>
        </w:num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  <w:r w:rsidRPr="00D57BD2">
        <w:rPr>
          <w:rFonts w:ascii="TH SarabunPSK" w:eastAsia="BrowalliaUPC" w:hAnsi="TH SarabunPSK" w:cs="TH SarabunPSK" w:hint="cs"/>
          <w:b/>
          <w:bCs/>
          <w:sz w:val="32"/>
          <w:szCs w:val="32"/>
          <w:cs/>
        </w:rPr>
        <w:t xml:space="preserve">ด้านพันธกิจตามที่ประกาศต่อสาธารณะชน </w:t>
      </w:r>
    </w:p>
    <w:p w:rsidR="00A42E0B" w:rsidRPr="00D57BD2" w:rsidRDefault="00A42E0B" w:rsidP="00A42E0B">
      <w:pPr>
        <w:tabs>
          <w:tab w:val="left" w:pos="720"/>
          <w:tab w:val="left" w:pos="1080"/>
          <w:tab w:val="left" w:pos="1440"/>
        </w:tabs>
        <w:spacing w:after="0" w:line="240" w:lineRule="auto"/>
        <w:ind w:left="720"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  <w:r>
        <w:rPr>
          <w:rFonts w:ascii="TH SarabunPSK" w:eastAsia="BrowalliaUPC" w:hAnsi="TH SarabunPSK" w:cs="TH SarabunPSK"/>
          <w:sz w:val="32"/>
          <w:szCs w:val="32"/>
          <w:cs/>
        </w:rPr>
        <w:tab/>
      </w:r>
      <w:r>
        <w:rPr>
          <w:rFonts w:ascii="TH SarabunPSK" w:eastAsia="BrowalliaUPC" w:hAnsi="TH SarabunPSK" w:cs="TH SarabunPSK" w:hint="cs"/>
          <w:sz w:val="32"/>
          <w:szCs w:val="32"/>
          <w:cs/>
        </w:rPr>
        <w:t xml:space="preserve">1.5.1 </w:t>
      </w:r>
      <w:r w:rsidRPr="00D57BD2">
        <w:rPr>
          <w:rFonts w:ascii="TH SarabunPSK" w:eastAsia="BrowalliaUPC" w:hAnsi="TH SarabunPSK" w:cs="TH SarabunPSK"/>
          <w:sz w:val="32"/>
          <w:szCs w:val="32"/>
          <w:cs/>
        </w:rPr>
        <w:t>ผลลัพธ์ตามตัวชี้วัดผลการดำเนินงานและตัวชี้วัดศักยภาพองค์กรของการจัดกลุ่มสถาบัน (ถ้ามี</w:t>
      </w:r>
      <w:r w:rsidRPr="00D57BD2">
        <w:rPr>
          <w:rFonts w:ascii="TH SarabunPSK" w:eastAsia="BrowalliaUPC" w:hAnsi="TH SarabunPSK" w:cs="TH SarabunPSK" w:hint="cs"/>
          <w:sz w:val="32"/>
          <w:szCs w:val="32"/>
          <w:cs/>
        </w:rPr>
        <w:t>)</w:t>
      </w:r>
    </w:p>
    <w:p w:rsidR="00A42E0B" w:rsidRPr="00FC4F96" w:rsidRDefault="00A42E0B" w:rsidP="00A42E0B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eastAsia="BrowalliaUPC" w:hAnsi="TH SarabunPSK" w:cs="TH SarabunPSK" w:hint="cs"/>
          <w:sz w:val="32"/>
          <w:szCs w:val="32"/>
          <w:cs/>
        </w:rPr>
        <w:t>................</w:t>
      </w:r>
    </w:p>
    <w:p w:rsidR="00A42E0B" w:rsidRPr="00D57BD2" w:rsidRDefault="00A42E0B" w:rsidP="00A42E0B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/>
          <w:sz w:val="32"/>
          <w:szCs w:val="32"/>
          <w:cs/>
        </w:rPr>
        <w:tab/>
      </w:r>
      <w:r>
        <w:rPr>
          <w:rFonts w:ascii="TH SarabunPSK" w:eastAsia="BrowalliaUPC" w:hAnsi="TH SarabunPSK" w:cs="TH SarabunPSK"/>
          <w:sz w:val="32"/>
          <w:szCs w:val="32"/>
          <w:cs/>
        </w:rPr>
        <w:tab/>
      </w:r>
      <w:r>
        <w:rPr>
          <w:rFonts w:ascii="TH SarabunPSK" w:eastAsia="BrowalliaUPC" w:hAnsi="TH SarabunPSK" w:cs="TH SarabunPSK" w:hint="cs"/>
          <w:sz w:val="32"/>
          <w:szCs w:val="32"/>
          <w:cs/>
        </w:rPr>
        <w:t xml:space="preserve">1.5.2 </w:t>
      </w:r>
      <w:r w:rsidRPr="00D57BD2">
        <w:rPr>
          <w:rFonts w:ascii="TH SarabunPSK" w:eastAsia="BrowalliaUPC" w:hAnsi="TH SarabunPSK" w:cs="TH SarabunPSK"/>
          <w:sz w:val="32"/>
          <w:szCs w:val="32"/>
          <w:cs/>
        </w:rPr>
        <w:t>ผลลัพธ์ตามตัวชี้วัดผลการดำเนินงานตามพันธกิจอื่นๆ (ถ้ามี)</w:t>
      </w:r>
    </w:p>
    <w:p w:rsidR="00A42E0B" w:rsidRPr="00FC4F96" w:rsidRDefault="00A42E0B" w:rsidP="00A42E0B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42E0B" w:rsidRDefault="00A42E0B" w:rsidP="00A42E0B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</w:p>
    <w:p w:rsidR="00A42E0B" w:rsidRDefault="00A42E0B" w:rsidP="00A42E0B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</w:p>
    <w:p w:rsidR="00A42E0B" w:rsidRDefault="00A42E0B" w:rsidP="00A42E0B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</w:p>
    <w:p w:rsidR="00A42E0B" w:rsidRDefault="00A42E0B" w:rsidP="00A42E0B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</w:p>
    <w:p w:rsidR="00A42E0B" w:rsidRDefault="00A42E0B" w:rsidP="00A42E0B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 w:hint="cs"/>
          <w:b/>
          <w:bCs/>
          <w:sz w:val="32"/>
          <w:szCs w:val="32"/>
        </w:rPr>
      </w:pPr>
    </w:p>
    <w:p w:rsidR="00A42E0B" w:rsidRDefault="00A42E0B" w:rsidP="00A42E0B">
      <w:pPr>
        <w:tabs>
          <w:tab w:val="left" w:pos="720"/>
          <w:tab w:val="left" w:pos="1080"/>
          <w:tab w:val="left" w:pos="1440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 w:hint="cs"/>
          <w:b/>
          <w:bCs/>
          <w:sz w:val="32"/>
          <w:szCs w:val="32"/>
        </w:rPr>
      </w:pPr>
    </w:p>
    <w:p w:rsidR="00A42E0B" w:rsidRDefault="00A42E0B" w:rsidP="00A42E0B">
      <w:pPr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2. </w:t>
      </w:r>
      <w:r w:rsidRPr="00D57BD2">
        <w:rPr>
          <w:rFonts w:ascii="TH SarabunPSK" w:hAnsi="TH SarabunPSK" w:cs="TH SarabunPSK"/>
          <w:b/>
          <w:bCs/>
          <w:sz w:val="32"/>
          <w:szCs w:val="32"/>
          <w:cs/>
        </w:rPr>
        <w:t>ผลลัพธ์ด้านการทำประโยชน์ให้ท้องถิ่นและสังคม</w:t>
      </w:r>
    </w:p>
    <w:p w:rsidR="00A42E0B" w:rsidRDefault="00A42E0B" w:rsidP="00A42E0B">
      <w:pPr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/>
          <w:sz w:val="32"/>
          <w:szCs w:val="32"/>
        </w:rPr>
        <w:lastRenderedPageBreak/>
        <w:tab/>
        <w:t>2</w:t>
      </w:r>
      <w:r>
        <w:rPr>
          <w:rFonts w:ascii="TH SarabunPSK" w:eastAsia="BrowalliaUPC" w:hAnsi="TH SarabunPSK" w:cs="TH SarabunPSK"/>
          <w:sz w:val="32"/>
          <w:szCs w:val="32"/>
          <w:cs/>
        </w:rPr>
        <w:t>.</w:t>
      </w:r>
      <w:r>
        <w:rPr>
          <w:rFonts w:ascii="TH SarabunPSK" w:eastAsia="BrowalliaUPC" w:hAnsi="TH SarabunPSK" w:cs="TH SarabunPSK"/>
          <w:sz w:val="32"/>
          <w:szCs w:val="32"/>
        </w:rPr>
        <w:t xml:space="preserve">1 </w:t>
      </w:r>
      <w:r w:rsidRPr="00D57BD2">
        <w:rPr>
          <w:rFonts w:ascii="TH SarabunPSK" w:eastAsia="BrowalliaUPC" w:hAnsi="TH SarabunPSK" w:cs="TH SarabunPSK"/>
          <w:sz w:val="32"/>
          <w:szCs w:val="32"/>
          <w:cs/>
        </w:rPr>
        <w:t>ผลลัพธ์ของตัวชี้วัดที่สำคัญซึ่งแสดงการบรรลุเป้าหมายด้านความผาสุกของสังคม การสนับสนุนชุมชนที่สำคัญ และการทำประโยชน์ให้ท้องถิ่นและสังคม</w:t>
      </w:r>
    </w:p>
    <w:p w:rsidR="00A42E0B" w:rsidRPr="00FC4F96" w:rsidRDefault="00A42E0B" w:rsidP="00A42E0B">
      <w:pPr>
        <w:tabs>
          <w:tab w:val="left" w:pos="1134"/>
          <w:tab w:val="left" w:pos="1418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42E0B" w:rsidRPr="00D57BD2" w:rsidRDefault="00A42E0B" w:rsidP="00A42E0B">
      <w:pPr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</w:p>
    <w:p w:rsidR="00A42E0B" w:rsidRDefault="00A42E0B" w:rsidP="00A42E0B">
      <w:pPr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3. </w:t>
      </w:r>
      <w:r w:rsidRPr="00D57BD2">
        <w:rPr>
          <w:rFonts w:ascii="TH SarabunPSK" w:hAnsi="TH SarabunPSK" w:cs="TH SarabunPSK"/>
          <w:b/>
          <w:bCs/>
          <w:sz w:val="32"/>
          <w:szCs w:val="32"/>
          <w:cs/>
        </w:rPr>
        <w:t>ผลลัพธ์ด้านความพึงพอใจและความผูกพันของผู้เรียนและผู้มีส่วนได้เสีย</w:t>
      </w:r>
    </w:p>
    <w:p w:rsidR="00A42E0B" w:rsidRDefault="00A42E0B" w:rsidP="00A42E0B">
      <w:pPr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 w:hint="cs"/>
          <w:sz w:val="32"/>
          <w:szCs w:val="32"/>
          <w:cs/>
        </w:rPr>
        <w:t xml:space="preserve">3.1 </w:t>
      </w:r>
      <w:r w:rsidRPr="00D57BD2">
        <w:rPr>
          <w:rFonts w:ascii="TH SarabunPSK" w:eastAsia="BrowalliaUPC" w:hAnsi="TH SarabunPSK" w:cs="TH SarabunPSK"/>
          <w:sz w:val="32"/>
          <w:szCs w:val="32"/>
          <w:cs/>
        </w:rPr>
        <w:t>ผลลัพธ์ของตัวชี้วัดที่สำคัญด้านความพึงพอใจของผู้เรียนและผู้มีส่วนได้เสีย</w:t>
      </w:r>
    </w:p>
    <w:p w:rsidR="00A42E0B" w:rsidRPr="00FC4F96" w:rsidRDefault="00A42E0B" w:rsidP="00A42E0B">
      <w:pPr>
        <w:tabs>
          <w:tab w:val="left" w:pos="1134"/>
          <w:tab w:val="left" w:pos="1418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42E0B" w:rsidRPr="00D57BD2" w:rsidRDefault="00A42E0B" w:rsidP="00A42E0B">
      <w:pPr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 w:hint="cs"/>
          <w:sz w:val="32"/>
          <w:szCs w:val="32"/>
          <w:cs/>
        </w:rPr>
        <w:t xml:space="preserve">3.2 </w:t>
      </w:r>
      <w:r w:rsidRPr="00D57BD2">
        <w:rPr>
          <w:rFonts w:ascii="TH SarabunPSK" w:eastAsia="BrowalliaUPC" w:hAnsi="TH SarabunPSK" w:cs="TH SarabunPSK"/>
          <w:sz w:val="32"/>
          <w:szCs w:val="32"/>
          <w:cs/>
        </w:rPr>
        <w:t>ผลลัพธ์ของตัวชี้วัดที่สำคัญด้านความผูกพันของผู้เรียนและผู้มีส่วนได้เสีย รวมถึงผลลัพธ์ด้านการสร้างความสัมพันธ์กับผู้เรียนและผู้มีส่วนได้เสีย</w:t>
      </w:r>
    </w:p>
    <w:p w:rsidR="00A42E0B" w:rsidRPr="00FC4F96" w:rsidRDefault="00A42E0B" w:rsidP="00A42E0B">
      <w:pPr>
        <w:tabs>
          <w:tab w:val="left" w:pos="1134"/>
          <w:tab w:val="left" w:pos="1418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42E0B" w:rsidRPr="00D57BD2" w:rsidRDefault="00A42E0B" w:rsidP="00A42E0B">
      <w:pPr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</w:p>
    <w:p w:rsidR="00A42E0B" w:rsidRPr="00D57BD2" w:rsidRDefault="00A42E0B" w:rsidP="00A42E0B">
      <w:pPr>
        <w:spacing w:after="0" w:line="240" w:lineRule="auto"/>
        <w:ind w:right="54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4. </w:t>
      </w:r>
      <w:r w:rsidRPr="00D57BD2">
        <w:rPr>
          <w:rFonts w:ascii="TH SarabunPSK" w:hAnsi="TH SarabunPSK" w:cs="TH SarabunPSK"/>
          <w:b/>
          <w:bCs/>
          <w:sz w:val="32"/>
          <w:szCs w:val="32"/>
          <w:cs/>
        </w:rPr>
        <w:t>ผลลัพธ์ด้านบุคลากร ทั้งด้านอัตราก</w:t>
      </w:r>
      <w:r w:rsidRPr="00D57BD2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D57BD2">
        <w:rPr>
          <w:rFonts w:ascii="TH SarabunPSK" w:hAnsi="TH SarabunPSK" w:cs="TH SarabunPSK"/>
          <w:b/>
          <w:bCs/>
          <w:sz w:val="32"/>
          <w:szCs w:val="32"/>
          <w:cs/>
        </w:rPr>
        <w:t>ลังและขีดความสามารถของบุคลากร ด้านสภาพแวดล้อมการท</w:t>
      </w:r>
      <w:r w:rsidRPr="00D57BD2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D57BD2">
        <w:rPr>
          <w:rFonts w:ascii="TH SarabunPSK" w:hAnsi="TH SarabunPSK" w:cs="TH SarabunPSK"/>
          <w:b/>
          <w:bCs/>
          <w:sz w:val="32"/>
          <w:szCs w:val="32"/>
          <w:cs/>
        </w:rPr>
        <w:t>งาน ด้านความมั่นคงในอาชีพ ด้านสวัสดิการและผลประโยชน์ตอบแทน</w:t>
      </w:r>
    </w:p>
    <w:p w:rsidR="00A42E0B" w:rsidRDefault="00A42E0B" w:rsidP="00A42E0B">
      <w:pPr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/>
          <w:sz w:val="32"/>
          <w:szCs w:val="32"/>
        </w:rPr>
        <w:t>4</w:t>
      </w:r>
      <w:r w:rsidRPr="00D57BD2">
        <w:rPr>
          <w:rFonts w:ascii="TH SarabunPSK" w:eastAsia="BrowalliaUPC" w:hAnsi="TH SarabunPSK" w:cs="TH SarabunPSK"/>
          <w:sz w:val="32"/>
          <w:szCs w:val="32"/>
          <w:cs/>
        </w:rPr>
        <w:t>.</w:t>
      </w:r>
      <w:r w:rsidRPr="00D57BD2">
        <w:rPr>
          <w:rFonts w:ascii="TH SarabunPSK" w:eastAsia="BrowalliaUPC" w:hAnsi="TH SarabunPSK" w:cs="TH SarabunPSK"/>
          <w:sz w:val="32"/>
          <w:szCs w:val="32"/>
        </w:rPr>
        <w:t xml:space="preserve">1 </w:t>
      </w:r>
      <w:r w:rsidRPr="00D57BD2">
        <w:rPr>
          <w:rFonts w:ascii="TH SarabunPSK" w:eastAsia="BrowalliaUPC" w:hAnsi="TH SarabunPSK" w:cs="TH SarabunPSK"/>
          <w:sz w:val="32"/>
          <w:szCs w:val="32"/>
          <w:cs/>
        </w:rPr>
        <w:t xml:space="preserve">ผลลัพธ์ของตัวชี้วัดที่สำคัญด้านอัตรากำลังบุคลากรและขีดความสามารถ </w:t>
      </w:r>
    </w:p>
    <w:p w:rsidR="00A42E0B" w:rsidRPr="00FC4F96" w:rsidRDefault="00A42E0B" w:rsidP="00A42E0B">
      <w:pPr>
        <w:tabs>
          <w:tab w:val="left" w:pos="1134"/>
          <w:tab w:val="left" w:pos="1418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42E0B" w:rsidRDefault="00A42E0B" w:rsidP="00A42E0B">
      <w:pPr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 w:hint="cs"/>
          <w:sz w:val="32"/>
          <w:szCs w:val="32"/>
          <w:cs/>
        </w:rPr>
        <w:t>4</w:t>
      </w:r>
      <w:r w:rsidRPr="00D57BD2">
        <w:rPr>
          <w:rFonts w:ascii="TH SarabunPSK" w:eastAsia="BrowalliaUPC" w:hAnsi="TH SarabunPSK" w:cs="TH SarabunPSK"/>
          <w:sz w:val="32"/>
          <w:szCs w:val="32"/>
          <w:cs/>
        </w:rPr>
        <w:t>.2 ผลลัพธ์ของตัวชี้วัดที่สำคัญด้านบรรยากาศการทำงาน รวมถึงสุขภาพ ความปลอดภัย สวัสดิการและสิทธิประโยชน์สำหรับบุคลากร</w:t>
      </w:r>
    </w:p>
    <w:p w:rsidR="00A42E0B" w:rsidRPr="00FC4F96" w:rsidRDefault="00A42E0B" w:rsidP="00A42E0B">
      <w:pPr>
        <w:tabs>
          <w:tab w:val="left" w:pos="1134"/>
          <w:tab w:val="left" w:pos="1418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42E0B" w:rsidRDefault="00A42E0B" w:rsidP="00A42E0B">
      <w:pPr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BrowalliaUPC" w:hAnsi="TH SarabunPSK" w:cs="TH SarabunPSK"/>
          <w:sz w:val="32"/>
          <w:szCs w:val="32"/>
        </w:rPr>
        <w:t>4</w:t>
      </w:r>
      <w:r w:rsidRPr="00D57BD2">
        <w:rPr>
          <w:rFonts w:ascii="TH SarabunPSK" w:eastAsia="BrowalliaUPC" w:hAnsi="TH SarabunPSK" w:cs="TH SarabunPSK"/>
          <w:sz w:val="32"/>
          <w:szCs w:val="32"/>
          <w:cs/>
        </w:rPr>
        <w:t>.</w:t>
      </w:r>
      <w:r w:rsidRPr="00D57BD2">
        <w:rPr>
          <w:rFonts w:ascii="TH SarabunPSK" w:eastAsia="BrowalliaUPC" w:hAnsi="TH SarabunPSK" w:cs="TH SarabunPSK"/>
          <w:sz w:val="32"/>
          <w:szCs w:val="32"/>
        </w:rPr>
        <w:t xml:space="preserve">3 </w:t>
      </w:r>
      <w:r w:rsidRPr="00D57BD2">
        <w:rPr>
          <w:rFonts w:ascii="TH SarabunPSK" w:eastAsia="BrowalliaUPC" w:hAnsi="TH SarabunPSK" w:cs="TH SarabunPSK"/>
          <w:sz w:val="32"/>
          <w:szCs w:val="32"/>
          <w:cs/>
        </w:rPr>
        <w:t>ผลลัพธ์ของตัวชี้วัดที่สำคัญด้านความพึงพอใจของบุคลากรและความผูกพันของบุคลากร</w:t>
      </w:r>
    </w:p>
    <w:p w:rsidR="00A42E0B" w:rsidRPr="00FC4F96" w:rsidRDefault="00A42E0B" w:rsidP="00A42E0B">
      <w:pPr>
        <w:tabs>
          <w:tab w:val="left" w:pos="1134"/>
          <w:tab w:val="left" w:pos="1418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42E0B" w:rsidRPr="00D57BD2" w:rsidRDefault="00A42E0B" w:rsidP="00A42E0B">
      <w:pPr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>4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.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4 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ผลลัพธ์ของตัวชี้วัดที่สำคัญด้านการพัฒนาบุคลากรและผู้นำองค์กร</w:t>
      </w:r>
    </w:p>
    <w:p w:rsidR="00A42E0B" w:rsidRPr="00FC4F96" w:rsidRDefault="00A42E0B" w:rsidP="00A42E0B">
      <w:pPr>
        <w:tabs>
          <w:tab w:val="left" w:pos="1134"/>
          <w:tab w:val="left" w:pos="1418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42E0B" w:rsidRDefault="00A42E0B" w:rsidP="00A42E0B">
      <w:pPr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</w:p>
    <w:p w:rsidR="00A42E0B" w:rsidRDefault="00A42E0B" w:rsidP="00A42E0B">
      <w:pPr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</w:p>
    <w:p w:rsidR="00A42E0B" w:rsidRDefault="00A42E0B" w:rsidP="00A42E0B">
      <w:pPr>
        <w:spacing w:after="0" w:line="240" w:lineRule="auto"/>
        <w:ind w:right="54" w:firstLine="720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5. </w:t>
      </w:r>
      <w:r w:rsidRPr="00D57BD2">
        <w:rPr>
          <w:rFonts w:ascii="TH SarabunPSK" w:hAnsi="TH SarabunPSK" w:cs="TH SarabunPSK"/>
          <w:b/>
          <w:bCs/>
          <w:sz w:val="32"/>
          <w:szCs w:val="32"/>
          <w:cs/>
        </w:rPr>
        <w:t>ผลลัพธ์ด้านการน</w:t>
      </w:r>
      <w:r w:rsidRPr="00D57BD2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D57BD2">
        <w:rPr>
          <w:rFonts w:ascii="TH SarabunPSK" w:hAnsi="TH SarabunPSK" w:cs="TH SarabunPSK"/>
          <w:b/>
          <w:bCs/>
          <w:sz w:val="32"/>
          <w:szCs w:val="32"/>
          <w:cs/>
        </w:rPr>
        <w:t>องค์กร การก</w:t>
      </w:r>
      <w:r w:rsidRPr="00D57BD2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D57BD2">
        <w:rPr>
          <w:rFonts w:ascii="TH SarabunPSK" w:hAnsi="TH SarabunPSK" w:cs="TH SarabunPSK"/>
          <w:b/>
          <w:bCs/>
          <w:sz w:val="32"/>
          <w:szCs w:val="32"/>
          <w:cs/>
        </w:rPr>
        <w:t>กับดูแล และการน</w:t>
      </w:r>
      <w:r w:rsidRPr="00D57BD2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D57BD2">
        <w:rPr>
          <w:rFonts w:ascii="TH SarabunPSK" w:hAnsi="TH SarabunPSK" w:cs="TH SarabunPSK"/>
          <w:b/>
          <w:bCs/>
          <w:sz w:val="32"/>
          <w:szCs w:val="32"/>
          <w:cs/>
        </w:rPr>
        <w:t>กลยุทธ์ไปปฏิบัต</w:t>
      </w:r>
      <w:r w:rsidRPr="00D57BD2">
        <w:rPr>
          <w:rFonts w:ascii="TH SarabunPSK" w:eastAsia="BrowalliaUPC" w:hAnsi="TH SarabunPSK" w:cs="TH SarabunPSK" w:hint="cs"/>
          <w:b/>
          <w:bCs/>
          <w:sz w:val="32"/>
          <w:szCs w:val="32"/>
          <w:cs/>
        </w:rPr>
        <w:t>ิ</w:t>
      </w:r>
    </w:p>
    <w:p w:rsidR="00A42E0B" w:rsidRDefault="00A42E0B" w:rsidP="00A42E0B">
      <w:pPr>
        <w:spacing w:line="240" w:lineRule="atLeast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D57BD2">
        <w:rPr>
          <w:rFonts w:ascii="TH SarabunPSK" w:eastAsia="BrowalliaUPC" w:hAnsi="TH SarabunPSK" w:cs="TH SarabunPSK"/>
          <w:b/>
          <w:bCs/>
          <w:sz w:val="32"/>
          <w:szCs w:val="32"/>
        </w:rPr>
        <w:lastRenderedPageBreak/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>5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.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1 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ผลลัพธ์ของตัวชี้วัดที่สำคัญด้านการสื่อสารของผู้นำระดับสูงและการสร้างความผูกพันกับบุคลากร ผู้เรียน และผู้มีส่วนได้เสีย</w:t>
      </w:r>
    </w:p>
    <w:p w:rsidR="00A42E0B" w:rsidRPr="00FC4F96" w:rsidRDefault="00A42E0B" w:rsidP="00A42E0B">
      <w:pPr>
        <w:tabs>
          <w:tab w:val="left" w:pos="1134"/>
          <w:tab w:val="left" w:pos="1418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42E0B" w:rsidRDefault="00A42E0B" w:rsidP="00A42E0B">
      <w:pPr>
        <w:spacing w:after="0" w:line="240" w:lineRule="atLeast"/>
        <w:ind w:firstLine="720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>5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.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2 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ผลลัพธ์ของตัวชี้วัดที่สำคัญด้านความรับผิดชอบในการกำกับดูแลองค์กร</w:t>
      </w:r>
    </w:p>
    <w:p w:rsidR="00A42E0B" w:rsidRPr="00FC4F96" w:rsidRDefault="00A42E0B" w:rsidP="00A42E0B">
      <w:pPr>
        <w:tabs>
          <w:tab w:val="left" w:pos="1134"/>
          <w:tab w:val="left" w:pos="1418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42E0B" w:rsidRDefault="00A42E0B" w:rsidP="00A42E0B">
      <w:pPr>
        <w:spacing w:after="0" w:line="240" w:lineRule="atLeast"/>
        <w:ind w:firstLine="720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>5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.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3 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ผลลัพธ์ของตัวชี้วัดที่สำคัญด้านกฎหมาย กฎระเบียบข้อบังคับ และการรับรองคุณภาพ</w:t>
      </w:r>
    </w:p>
    <w:p w:rsidR="00A42E0B" w:rsidRPr="00FC4F96" w:rsidRDefault="00A42E0B" w:rsidP="00A42E0B">
      <w:pPr>
        <w:tabs>
          <w:tab w:val="left" w:pos="1134"/>
          <w:tab w:val="left" w:pos="1418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42E0B" w:rsidRDefault="00A42E0B" w:rsidP="00A42E0B">
      <w:pPr>
        <w:spacing w:after="0" w:line="240" w:lineRule="atLeast"/>
        <w:ind w:firstLine="720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>5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.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4 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ผลลัพธ์ของตัวชี้วัดที่สำคัญในการบรรลุกลยุทธ์และแผนปฏิบัติการของสถาบัน</w:t>
      </w:r>
    </w:p>
    <w:p w:rsidR="00A42E0B" w:rsidRPr="00FC4F96" w:rsidRDefault="00A42E0B" w:rsidP="00A42E0B">
      <w:pPr>
        <w:tabs>
          <w:tab w:val="left" w:pos="1134"/>
          <w:tab w:val="left" w:pos="1418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42E0B" w:rsidRDefault="00A42E0B" w:rsidP="00A42E0B">
      <w:pPr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D57BD2">
        <w:rPr>
          <w:rFonts w:ascii="TH SarabunPSK" w:eastAsia="BrowalliaUPC" w:hAnsi="TH SarabunPSK" w:cs="TH SarabunPSK"/>
          <w:sz w:val="32"/>
          <w:szCs w:val="32"/>
        </w:rPr>
        <w:tab/>
      </w:r>
      <w:r>
        <w:rPr>
          <w:rFonts w:ascii="TH SarabunPSK" w:eastAsia="BrowalliaUPC" w:hAnsi="TH SarabunPSK" w:cs="TH SarabunPSK"/>
          <w:sz w:val="32"/>
          <w:szCs w:val="32"/>
        </w:rPr>
        <w:t>5</w:t>
      </w:r>
      <w:r w:rsidRPr="00D57BD2">
        <w:rPr>
          <w:rFonts w:ascii="TH SarabunPSK" w:eastAsia="BrowalliaUPC" w:hAnsi="TH SarabunPSK" w:cs="TH SarabunPSK"/>
          <w:sz w:val="32"/>
          <w:szCs w:val="32"/>
          <w:cs/>
        </w:rPr>
        <w:t>.</w:t>
      </w:r>
      <w:r w:rsidRPr="00D57BD2">
        <w:rPr>
          <w:rFonts w:ascii="TH SarabunPSK" w:eastAsia="BrowalliaUPC" w:hAnsi="TH SarabunPSK" w:cs="TH SarabunPSK"/>
          <w:sz w:val="32"/>
          <w:szCs w:val="32"/>
        </w:rPr>
        <w:t xml:space="preserve">5 </w:t>
      </w:r>
      <w:r w:rsidRPr="00D57BD2">
        <w:rPr>
          <w:rFonts w:ascii="TH SarabunPSK" w:eastAsia="BrowalliaUPC" w:hAnsi="TH SarabunPSK" w:cs="TH SarabunPSK"/>
          <w:sz w:val="32"/>
          <w:szCs w:val="32"/>
          <w:cs/>
        </w:rPr>
        <w:t>ผลลัพธ์ของตัวชี้วัดที่สำคัญด้านการประพฤติปฏิบัติอย่างมีจริยธรรม</w:t>
      </w:r>
    </w:p>
    <w:p w:rsidR="00A42E0B" w:rsidRPr="00FC4F96" w:rsidRDefault="00A42E0B" w:rsidP="00A42E0B">
      <w:pPr>
        <w:tabs>
          <w:tab w:val="left" w:pos="1134"/>
          <w:tab w:val="left" w:pos="1418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42E0B" w:rsidRPr="00D57BD2" w:rsidRDefault="00A42E0B" w:rsidP="00A42E0B">
      <w:pPr>
        <w:spacing w:after="0" w:line="240" w:lineRule="auto"/>
        <w:ind w:right="54"/>
        <w:jc w:val="thaiDistribute"/>
        <w:rPr>
          <w:rFonts w:ascii="TH SarabunPSK" w:eastAsia="BrowalliaUPC" w:hAnsi="TH SarabunPSK" w:cs="TH SarabunPSK" w:hint="cs"/>
          <w:sz w:val="32"/>
          <w:szCs w:val="32"/>
        </w:rPr>
      </w:pPr>
    </w:p>
    <w:p w:rsidR="00A42E0B" w:rsidRDefault="00A42E0B" w:rsidP="00A42E0B">
      <w:pPr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6. </w:t>
      </w:r>
      <w:r w:rsidRPr="00D57BD2">
        <w:rPr>
          <w:rFonts w:ascii="TH SarabunPSK" w:hAnsi="TH SarabunPSK" w:cs="TH SarabunPSK" w:hint="cs"/>
          <w:b/>
          <w:bCs/>
          <w:sz w:val="32"/>
          <w:szCs w:val="32"/>
          <w:cs/>
        </w:rPr>
        <w:t>ผ</w:t>
      </w:r>
      <w:r w:rsidRPr="00D57BD2">
        <w:rPr>
          <w:rFonts w:ascii="TH SarabunPSK" w:hAnsi="TH SarabunPSK" w:cs="TH SarabunPSK"/>
          <w:b/>
          <w:bCs/>
          <w:sz w:val="32"/>
          <w:szCs w:val="32"/>
          <w:cs/>
        </w:rPr>
        <w:t>ลลัพธ์ด้านการเงิน การงบประมาณ และความคงอยู่หรือเพิ่มขึ้นของผู้รับบริการ</w:t>
      </w:r>
    </w:p>
    <w:p w:rsidR="00A42E0B" w:rsidRDefault="00A42E0B" w:rsidP="00A42E0B">
      <w:pPr>
        <w:spacing w:after="0" w:line="240" w:lineRule="auto"/>
        <w:ind w:right="54" w:firstLine="720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6.1 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ผลลัพธ์ของตัวชี้วัดที่สำคัญด้านงบประมาณและการเงิน</w:t>
      </w:r>
    </w:p>
    <w:p w:rsidR="00A42E0B" w:rsidRPr="00FC4F96" w:rsidRDefault="00A42E0B" w:rsidP="00A42E0B">
      <w:pPr>
        <w:tabs>
          <w:tab w:val="left" w:pos="1134"/>
          <w:tab w:val="left" w:pos="1418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42E0B" w:rsidRDefault="00A42E0B" w:rsidP="00A42E0B">
      <w:pPr>
        <w:spacing w:after="0" w:line="240" w:lineRule="auto"/>
        <w:ind w:right="54" w:firstLine="720"/>
        <w:jc w:val="thaiDistribute"/>
        <w:rPr>
          <w:rFonts w:ascii="TH SarabunPSK" w:hAnsi="TH SarabunPSK" w:cs="TH SarabunPSK"/>
          <w:color w:val="000000"/>
          <w:sz w:val="32"/>
          <w:szCs w:val="32"/>
          <w:shd w:val="clear" w:color="auto" w:fill="F0F0F0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6.2 </w:t>
      </w:r>
      <w:r w:rsidRPr="00D57BD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ผลลัพธ์ของตัวชี้วัดที่สำคัญด้านตลาด รวมถึงส่วนแบ่งตลาดหรือตำแหน่งในตลาด การเติบโตของตลาด การเจาะตลาดใหม่</w:t>
      </w:r>
    </w:p>
    <w:p w:rsidR="00A42E0B" w:rsidRPr="00FC4F96" w:rsidRDefault="00A42E0B" w:rsidP="00A42E0B">
      <w:pPr>
        <w:tabs>
          <w:tab w:val="left" w:pos="1134"/>
          <w:tab w:val="left" w:pos="1418"/>
        </w:tabs>
        <w:spacing w:after="0" w:line="240" w:lineRule="auto"/>
        <w:ind w:right="54"/>
        <w:jc w:val="thaiDistribute"/>
        <w:rPr>
          <w:rFonts w:ascii="TH SarabunPSK" w:eastAsia="BrowalliaUPC" w:hAnsi="TH SarabunPSK" w:cs="TH SarabunPSK"/>
          <w:sz w:val="32"/>
          <w:szCs w:val="32"/>
        </w:rPr>
      </w:pPr>
      <w:r w:rsidRPr="00FC4F96">
        <w:rPr>
          <w:rFonts w:ascii="TH SarabunPSK" w:eastAsia="BrowalliaUPC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42E0B" w:rsidRPr="00D57BD2" w:rsidRDefault="00A42E0B" w:rsidP="00A42E0B">
      <w:pPr>
        <w:spacing w:after="0" w:line="240" w:lineRule="auto"/>
        <w:ind w:right="54" w:firstLine="720"/>
        <w:jc w:val="thaiDistribute"/>
        <w:rPr>
          <w:rFonts w:ascii="TH SarabunPSK" w:hAnsi="TH SarabunPSK" w:cs="TH SarabunPSK"/>
          <w:color w:val="000000"/>
          <w:sz w:val="32"/>
          <w:szCs w:val="32"/>
          <w:shd w:val="clear" w:color="auto" w:fill="F0F0F0"/>
        </w:rPr>
      </w:pPr>
    </w:p>
    <w:p w:rsidR="00A42E0B" w:rsidRDefault="00A42E0B" w:rsidP="00E10BCE">
      <w:pPr>
        <w:widowControl w:val="0"/>
        <w:suppressLineNumbers/>
        <w:spacing w:after="0"/>
        <w:ind w:right="-20"/>
        <w:jc w:val="thaiDistribute"/>
        <w:outlineLvl w:val="0"/>
        <w:rPr>
          <w:rFonts w:ascii="TH SarabunPSK" w:hAnsi="TH SarabunPSK" w:cs="TH SarabunPSK" w:hint="cs"/>
          <w:b/>
          <w:bCs/>
          <w:spacing w:val="-6"/>
          <w:sz w:val="32"/>
          <w:szCs w:val="32"/>
        </w:rPr>
      </w:pPr>
      <w:bookmarkStart w:id="0" w:name="_GoBack"/>
      <w:bookmarkEnd w:id="0"/>
    </w:p>
    <w:sectPr w:rsidR="00A42E0B" w:rsidSect="007B16E2">
      <w:pgSz w:w="11906" w:h="16838"/>
      <w:pgMar w:top="1135" w:right="99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Quark">
    <w:altName w:val="Tahoma"/>
    <w:panose1 w:val="00000000000000000000"/>
    <w:charset w:val="00"/>
    <w:family w:val="modern"/>
    <w:notTrueType/>
    <w:pitch w:val="variable"/>
    <w:sig w:usb0="00000000" w:usb1="500078FB" w:usb2="00000000" w:usb3="00000000" w:csb0="00010093" w:csb1="00000000"/>
  </w:font>
  <w:font w:name="PSL Kanda Modern ExtraSP">
    <w:altName w:val="Microsoft Sans Serif"/>
    <w:charset w:val="DE"/>
    <w:family w:val="swiss"/>
    <w:pitch w:val="variable"/>
    <w:sig w:usb0="8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87273"/>
    <w:multiLevelType w:val="multilevel"/>
    <w:tmpl w:val="86063B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color w:val="FF0000"/>
        <w:sz w:val="26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color w:val="FF0000"/>
        <w:sz w:val="26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  <w:color w:val="FF0000"/>
        <w:sz w:val="26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  <w:color w:val="FF0000"/>
        <w:sz w:val="26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  <w:color w:val="FF0000"/>
        <w:sz w:val="26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  <w:color w:val="FF0000"/>
        <w:sz w:val="26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  <w:color w:val="FF0000"/>
        <w:sz w:val="26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  <w:color w:val="FF0000"/>
        <w:sz w:val="26"/>
      </w:rPr>
    </w:lvl>
  </w:abstractNum>
  <w:abstractNum w:abstractNumId="1" w15:restartNumberingAfterBreak="0">
    <w:nsid w:val="09C33B5D"/>
    <w:multiLevelType w:val="hybridMultilevel"/>
    <w:tmpl w:val="18B436F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B2A6F59"/>
    <w:multiLevelType w:val="multilevel"/>
    <w:tmpl w:val="F4B8FC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123A5E49"/>
    <w:multiLevelType w:val="hybridMultilevel"/>
    <w:tmpl w:val="2CDA05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7B7412"/>
    <w:multiLevelType w:val="hybridMultilevel"/>
    <w:tmpl w:val="752466F8"/>
    <w:lvl w:ilvl="0" w:tplc="043AA8A0">
      <w:start w:val="6"/>
      <w:numFmt w:val="bullet"/>
      <w:lvlText w:val="-"/>
      <w:lvlJc w:val="left"/>
      <w:pPr>
        <w:ind w:left="1215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5" w15:restartNumberingAfterBreak="0">
    <w:nsid w:val="3DA05DE3"/>
    <w:multiLevelType w:val="hybridMultilevel"/>
    <w:tmpl w:val="C84E08C0"/>
    <w:lvl w:ilvl="0" w:tplc="ED602C06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4F476B"/>
    <w:multiLevelType w:val="hybridMultilevel"/>
    <w:tmpl w:val="6C3A50B2"/>
    <w:lvl w:ilvl="0" w:tplc="9D183C9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5"/>
  </w:num>
  <w:num w:numId="5">
    <w:abstractNumId w:val="0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748"/>
    <w:rsid w:val="000147C9"/>
    <w:rsid w:val="00031DA2"/>
    <w:rsid w:val="000534CE"/>
    <w:rsid w:val="000535F4"/>
    <w:rsid w:val="0005379E"/>
    <w:rsid w:val="0005616B"/>
    <w:rsid w:val="0007491E"/>
    <w:rsid w:val="000A3A14"/>
    <w:rsid w:val="000B5EFA"/>
    <w:rsid w:val="000B7AD2"/>
    <w:rsid w:val="000B7AD8"/>
    <w:rsid w:val="000C4D97"/>
    <w:rsid w:val="000E73C0"/>
    <w:rsid w:val="000F030B"/>
    <w:rsid w:val="000F633E"/>
    <w:rsid w:val="000F7CA0"/>
    <w:rsid w:val="00111FF1"/>
    <w:rsid w:val="00124AE1"/>
    <w:rsid w:val="0016238A"/>
    <w:rsid w:val="00177628"/>
    <w:rsid w:val="001827B7"/>
    <w:rsid w:val="00185247"/>
    <w:rsid w:val="00197176"/>
    <w:rsid w:val="001C4F9F"/>
    <w:rsid w:val="001D4562"/>
    <w:rsid w:val="001E4EA6"/>
    <w:rsid w:val="001F014C"/>
    <w:rsid w:val="001F2214"/>
    <w:rsid w:val="0021045D"/>
    <w:rsid w:val="00227F0B"/>
    <w:rsid w:val="002334D2"/>
    <w:rsid w:val="00233D6F"/>
    <w:rsid w:val="00240953"/>
    <w:rsid w:val="0026159D"/>
    <w:rsid w:val="00264258"/>
    <w:rsid w:val="002705DE"/>
    <w:rsid w:val="002A6C04"/>
    <w:rsid w:val="002B62C8"/>
    <w:rsid w:val="002C3B21"/>
    <w:rsid w:val="002D03FA"/>
    <w:rsid w:val="002D4BB0"/>
    <w:rsid w:val="002D7C8A"/>
    <w:rsid w:val="002F3196"/>
    <w:rsid w:val="002F4BC8"/>
    <w:rsid w:val="0031475E"/>
    <w:rsid w:val="00321263"/>
    <w:rsid w:val="0032282B"/>
    <w:rsid w:val="00335FBE"/>
    <w:rsid w:val="0035427E"/>
    <w:rsid w:val="00381B08"/>
    <w:rsid w:val="003A5A61"/>
    <w:rsid w:val="003A7D0A"/>
    <w:rsid w:val="003B2BA6"/>
    <w:rsid w:val="003B33E0"/>
    <w:rsid w:val="003B4294"/>
    <w:rsid w:val="003D1E04"/>
    <w:rsid w:val="0040075B"/>
    <w:rsid w:val="00435CF2"/>
    <w:rsid w:val="00460F91"/>
    <w:rsid w:val="0048027C"/>
    <w:rsid w:val="00490E81"/>
    <w:rsid w:val="004B6A3A"/>
    <w:rsid w:val="004C1283"/>
    <w:rsid w:val="004D0597"/>
    <w:rsid w:val="004E007D"/>
    <w:rsid w:val="004E0D3F"/>
    <w:rsid w:val="004E160D"/>
    <w:rsid w:val="004E67DD"/>
    <w:rsid w:val="004E78BB"/>
    <w:rsid w:val="00501C40"/>
    <w:rsid w:val="00503799"/>
    <w:rsid w:val="00505278"/>
    <w:rsid w:val="00506C3B"/>
    <w:rsid w:val="00511916"/>
    <w:rsid w:val="00522E66"/>
    <w:rsid w:val="005475A7"/>
    <w:rsid w:val="00553807"/>
    <w:rsid w:val="00572468"/>
    <w:rsid w:val="00592F35"/>
    <w:rsid w:val="005A04FE"/>
    <w:rsid w:val="005B3C45"/>
    <w:rsid w:val="005C42F9"/>
    <w:rsid w:val="005C504E"/>
    <w:rsid w:val="005C6EBB"/>
    <w:rsid w:val="005E5034"/>
    <w:rsid w:val="005E7021"/>
    <w:rsid w:val="006007CD"/>
    <w:rsid w:val="00620D9B"/>
    <w:rsid w:val="00624215"/>
    <w:rsid w:val="00631785"/>
    <w:rsid w:val="00641A3C"/>
    <w:rsid w:val="006461C5"/>
    <w:rsid w:val="00682C18"/>
    <w:rsid w:val="006977D8"/>
    <w:rsid w:val="006C7358"/>
    <w:rsid w:val="006E54B8"/>
    <w:rsid w:val="006F09FB"/>
    <w:rsid w:val="007158D0"/>
    <w:rsid w:val="00726DA4"/>
    <w:rsid w:val="0074395B"/>
    <w:rsid w:val="00766140"/>
    <w:rsid w:val="00793EE4"/>
    <w:rsid w:val="007A216C"/>
    <w:rsid w:val="007A2972"/>
    <w:rsid w:val="007A39C3"/>
    <w:rsid w:val="007B16E2"/>
    <w:rsid w:val="007B2423"/>
    <w:rsid w:val="007B58DF"/>
    <w:rsid w:val="007B5FE8"/>
    <w:rsid w:val="007C1543"/>
    <w:rsid w:val="007E46A4"/>
    <w:rsid w:val="00802C69"/>
    <w:rsid w:val="008347F7"/>
    <w:rsid w:val="008348C1"/>
    <w:rsid w:val="008533F3"/>
    <w:rsid w:val="0086291B"/>
    <w:rsid w:val="008811EB"/>
    <w:rsid w:val="00881F86"/>
    <w:rsid w:val="0089092D"/>
    <w:rsid w:val="008A4FA9"/>
    <w:rsid w:val="008C49A0"/>
    <w:rsid w:val="008E5DDA"/>
    <w:rsid w:val="008E63EB"/>
    <w:rsid w:val="0090608F"/>
    <w:rsid w:val="009072A8"/>
    <w:rsid w:val="00930A4F"/>
    <w:rsid w:val="009371A3"/>
    <w:rsid w:val="009673EC"/>
    <w:rsid w:val="00993160"/>
    <w:rsid w:val="00993E1C"/>
    <w:rsid w:val="009B1CFB"/>
    <w:rsid w:val="009B2D40"/>
    <w:rsid w:val="009B49C1"/>
    <w:rsid w:val="009B6494"/>
    <w:rsid w:val="009B7E41"/>
    <w:rsid w:val="009C07CB"/>
    <w:rsid w:val="009D5FDB"/>
    <w:rsid w:val="009F19FB"/>
    <w:rsid w:val="00A129DE"/>
    <w:rsid w:val="00A1711D"/>
    <w:rsid w:val="00A17768"/>
    <w:rsid w:val="00A2725C"/>
    <w:rsid w:val="00A41155"/>
    <w:rsid w:val="00A42E0B"/>
    <w:rsid w:val="00A44FE6"/>
    <w:rsid w:val="00A51F51"/>
    <w:rsid w:val="00A56748"/>
    <w:rsid w:val="00A630D2"/>
    <w:rsid w:val="00A630FD"/>
    <w:rsid w:val="00A74992"/>
    <w:rsid w:val="00A838F8"/>
    <w:rsid w:val="00AB3175"/>
    <w:rsid w:val="00AB45D2"/>
    <w:rsid w:val="00AC6998"/>
    <w:rsid w:val="00AE0925"/>
    <w:rsid w:val="00AF32EC"/>
    <w:rsid w:val="00B0209D"/>
    <w:rsid w:val="00B1597A"/>
    <w:rsid w:val="00B174DB"/>
    <w:rsid w:val="00B5042B"/>
    <w:rsid w:val="00B72D6D"/>
    <w:rsid w:val="00B75405"/>
    <w:rsid w:val="00B83162"/>
    <w:rsid w:val="00B9124F"/>
    <w:rsid w:val="00B93FE3"/>
    <w:rsid w:val="00B96883"/>
    <w:rsid w:val="00BA4AE0"/>
    <w:rsid w:val="00BC021B"/>
    <w:rsid w:val="00BF162F"/>
    <w:rsid w:val="00C24B82"/>
    <w:rsid w:val="00C45C3D"/>
    <w:rsid w:val="00C71DE8"/>
    <w:rsid w:val="00C7432A"/>
    <w:rsid w:val="00C77186"/>
    <w:rsid w:val="00C77997"/>
    <w:rsid w:val="00CD3AAC"/>
    <w:rsid w:val="00CF395E"/>
    <w:rsid w:val="00CF5DDF"/>
    <w:rsid w:val="00D15788"/>
    <w:rsid w:val="00D555C7"/>
    <w:rsid w:val="00D61345"/>
    <w:rsid w:val="00D836CC"/>
    <w:rsid w:val="00D96999"/>
    <w:rsid w:val="00D97DEC"/>
    <w:rsid w:val="00DB7309"/>
    <w:rsid w:val="00DC2973"/>
    <w:rsid w:val="00DC5A8B"/>
    <w:rsid w:val="00DD6227"/>
    <w:rsid w:val="00DE1C87"/>
    <w:rsid w:val="00E10BCE"/>
    <w:rsid w:val="00E30EBE"/>
    <w:rsid w:val="00E33994"/>
    <w:rsid w:val="00E40829"/>
    <w:rsid w:val="00E45249"/>
    <w:rsid w:val="00E55F45"/>
    <w:rsid w:val="00EA54C3"/>
    <w:rsid w:val="00EB2984"/>
    <w:rsid w:val="00EB31FD"/>
    <w:rsid w:val="00EC28AF"/>
    <w:rsid w:val="00EC3A9F"/>
    <w:rsid w:val="00F210B3"/>
    <w:rsid w:val="00F21507"/>
    <w:rsid w:val="00F31FBF"/>
    <w:rsid w:val="00F437DC"/>
    <w:rsid w:val="00F43D9F"/>
    <w:rsid w:val="00F46395"/>
    <w:rsid w:val="00F572B6"/>
    <w:rsid w:val="00F70C80"/>
    <w:rsid w:val="00F71011"/>
    <w:rsid w:val="00F719A6"/>
    <w:rsid w:val="00F84417"/>
    <w:rsid w:val="00F8660B"/>
    <w:rsid w:val="00F97120"/>
    <w:rsid w:val="00FA0474"/>
    <w:rsid w:val="00FE1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92CE0C"/>
  <w15:docId w15:val="{427026D1-2154-4E24-A48C-35225E2DF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6748"/>
    <w:rPr>
      <w:rFonts w:ascii="Calibri" w:eastAsia="Calibri" w:hAnsi="Calibri" w:cs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4">
    <w:name w:val="Style4"/>
    <w:basedOn w:val="Normal"/>
    <w:link w:val="Style4Char"/>
    <w:qFormat/>
    <w:rsid w:val="00A56748"/>
    <w:pPr>
      <w:spacing w:after="0" w:line="240" w:lineRule="auto"/>
      <w:jc w:val="thaiDistribute"/>
    </w:pPr>
    <w:rPr>
      <w:rFonts w:ascii="Quark" w:hAnsi="Quark" w:cs="Quark"/>
      <w:b/>
      <w:bCs/>
      <w:color w:val="244061" w:themeColor="accent1" w:themeShade="80"/>
      <w:sz w:val="28"/>
      <w:szCs w:val="36"/>
    </w:rPr>
  </w:style>
  <w:style w:type="character" w:customStyle="1" w:styleId="Style4Char">
    <w:name w:val="Style4 Char"/>
    <w:basedOn w:val="DefaultParagraphFont"/>
    <w:link w:val="Style4"/>
    <w:rsid w:val="00A56748"/>
    <w:rPr>
      <w:rFonts w:ascii="Quark" w:eastAsia="Calibri" w:hAnsi="Quark" w:cs="Quark"/>
      <w:b/>
      <w:bCs/>
      <w:color w:val="244061" w:themeColor="accent1" w:themeShade="80"/>
      <w:sz w:val="28"/>
      <w:szCs w:val="36"/>
    </w:rPr>
  </w:style>
  <w:style w:type="paragraph" w:customStyle="1" w:styleId="Style6">
    <w:name w:val="Style6"/>
    <w:basedOn w:val="Normal"/>
    <w:link w:val="Style6Char"/>
    <w:qFormat/>
    <w:rsid w:val="00A56748"/>
    <w:pPr>
      <w:spacing w:after="0" w:line="240" w:lineRule="auto"/>
      <w:ind w:firstLine="720"/>
      <w:jc w:val="thaiDistribute"/>
    </w:pPr>
    <w:rPr>
      <w:rFonts w:ascii="PSL Kanda Modern ExtraSP" w:hAnsi="PSL Kanda Modern ExtraSP" w:cs="Quark"/>
      <w:b/>
      <w:bCs/>
      <w:sz w:val="30"/>
      <w:szCs w:val="30"/>
    </w:rPr>
  </w:style>
  <w:style w:type="character" w:customStyle="1" w:styleId="Style6Char">
    <w:name w:val="Style6 Char"/>
    <w:basedOn w:val="DefaultParagraphFont"/>
    <w:link w:val="Style6"/>
    <w:rsid w:val="00A56748"/>
    <w:rPr>
      <w:rFonts w:ascii="PSL Kanda Modern ExtraSP" w:eastAsia="Calibri" w:hAnsi="PSL Kanda Modern ExtraSP" w:cs="Quark"/>
      <w:b/>
      <w:bCs/>
      <w:sz w:val="30"/>
      <w:szCs w:val="30"/>
    </w:rPr>
  </w:style>
  <w:style w:type="paragraph" w:customStyle="1" w:styleId="Style7">
    <w:name w:val="Style7"/>
    <w:basedOn w:val="Normal"/>
    <w:link w:val="Style7Char"/>
    <w:qFormat/>
    <w:rsid w:val="00A56748"/>
    <w:pPr>
      <w:tabs>
        <w:tab w:val="left" w:pos="1080"/>
      </w:tabs>
      <w:spacing w:after="0" w:line="240" w:lineRule="auto"/>
      <w:jc w:val="thaiDistribute"/>
    </w:pPr>
    <w:rPr>
      <w:rFonts w:ascii="Quark" w:hAnsi="Quark" w:cs="Quark"/>
      <w:b/>
      <w:bCs/>
      <w:sz w:val="24"/>
      <w:szCs w:val="24"/>
      <w:u w:val="single"/>
    </w:rPr>
  </w:style>
  <w:style w:type="character" w:customStyle="1" w:styleId="Style7Char">
    <w:name w:val="Style7 Char"/>
    <w:basedOn w:val="DefaultParagraphFont"/>
    <w:link w:val="Style7"/>
    <w:rsid w:val="00A56748"/>
    <w:rPr>
      <w:rFonts w:ascii="Quark" w:eastAsia="Calibri" w:hAnsi="Quark" w:cs="Quark"/>
      <w:b/>
      <w:bCs/>
      <w:sz w:val="24"/>
      <w:szCs w:val="24"/>
      <w:u w:val="single"/>
    </w:rPr>
  </w:style>
  <w:style w:type="paragraph" w:styleId="ListParagraph">
    <w:name w:val="List Paragraph"/>
    <w:aliases w:val="Table Heading,รายการย่อหน้า,00 List Bull"/>
    <w:basedOn w:val="Normal"/>
    <w:link w:val="ListParagraphChar"/>
    <w:uiPriority w:val="34"/>
    <w:qFormat/>
    <w:rsid w:val="00DB7309"/>
    <w:pPr>
      <w:ind w:left="720"/>
      <w:contextualSpacing/>
    </w:pPr>
  </w:style>
  <w:style w:type="paragraph" w:customStyle="1" w:styleId="ListParagraph1">
    <w:name w:val="List Paragraph1"/>
    <w:basedOn w:val="Normal"/>
    <w:qFormat/>
    <w:rsid w:val="003D1E04"/>
    <w:pPr>
      <w:spacing w:after="0" w:line="240" w:lineRule="auto"/>
      <w:ind w:left="720"/>
      <w:contextualSpacing/>
    </w:pPr>
    <w:rPr>
      <w:rFonts w:ascii="Angsana New" w:eastAsia="Angsana New" w:hAnsi="Angsana New"/>
      <w:sz w:val="32"/>
      <w:szCs w:val="32"/>
    </w:rPr>
  </w:style>
  <w:style w:type="table" w:customStyle="1" w:styleId="5">
    <w:name w:val="เส้นตาราง5"/>
    <w:basedOn w:val="TableNormal"/>
    <w:next w:val="TableGrid"/>
    <w:uiPriority w:val="59"/>
    <w:rsid w:val="003D1E04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59"/>
    <w:rsid w:val="003D1E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2B62C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paragraph" w:styleId="NoSpacing">
    <w:name w:val="No Spacing"/>
    <w:link w:val="NoSpacingChar"/>
    <w:uiPriority w:val="1"/>
    <w:qFormat/>
    <w:rsid w:val="002B62C8"/>
    <w:pPr>
      <w:spacing w:after="0" w:line="240" w:lineRule="auto"/>
    </w:pPr>
    <w:rPr>
      <w:rFonts w:ascii="TH SarabunPSK" w:hAnsi="TH SarabunPSK" w:cs="Angsana New"/>
      <w:sz w:val="32"/>
      <w:szCs w:val="40"/>
    </w:rPr>
  </w:style>
  <w:style w:type="character" w:customStyle="1" w:styleId="NoSpacingChar">
    <w:name w:val="No Spacing Char"/>
    <w:link w:val="NoSpacing"/>
    <w:uiPriority w:val="1"/>
    <w:locked/>
    <w:rsid w:val="002B62C8"/>
    <w:rPr>
      <w:rFonts w:ascii="TH SarabunPSK" w:hAnsi="TH SarabunPSK" w:cs="Angsana New"/>
      <w:sz w:val="32"/>
      <w:szCs w:val="40"/>
    </w:rPr>
  </w:style>
  <w:style w:type="character" w:customStyle="1" w:styleId="NoSpacingChar1">
    <w:name w:val="No Spacing Char1"/>
    <w:basedOn w:val="DefaultParagraphFont"/>
    <w:uiPriority w:val="1"/>
    <w:locked/>
    <w:rsid w:val="00641A3C"/>
    <w:rPr>
      <w:sz w:val="24"/>
    </w:rPr>
  </w:style>
  <w:style w:type="character" w:customStyle="1" w:styleId="ListParagraphChar">
    <w:name w:val="List Paragraph Char"/>
    <w:aliases w:val="Table Heading Char,รายการย่อหน้า Char,00 List Bull Char"/>
    <w:link w:val="ListParagraph"/>
    <w:uiPriority w:val="34"/>
    <w:qFormat/>
    <w:locked/>
    <w:rsid w:val="00A42E0B"/>
    <w:rPr>
      <w:rFonts w:ascii="Calibri" w:eastAsia="Calibri" w:hAnsi="Calibri"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87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2654D5-28CE-4596-8B9E-53DD0A788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7</Pages>
  <Words>2853</Words>
  <Characters>16263</Characters>
  <Application>Microsoft Office Word</Application>
  <DocSecurity>0</DocSecurity>
  <Lines>135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rungsin</dc:creator>
  <cp:lastModifiedBy>SVOA</cp:lastModifiedBy>
  <cp:revision>19</cp:revision>
  <cp:lastPrinted>2022-08-17T05:52:00Z</cp:lastPrinted>
  <dcterms:created xsi:type="dcterms:W3CDTF">2020-09-13T04:22:00Z</dcterms:created>
  <dcterms:modified xsi:type="dcterms:W3CDTF">2025-09-22T07:30:00Z</dcterms:modified>
</cp:coreProperties>
</file>