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71AE5" w14:textId="64F06880" w:rsidR="00D55386" w:rsidRDefault="00A777A8" w:rsidP="00D55386">
      <w:r>
        <w:rPr>
          <w:noProof/>
        </w:rPr>
        <w:drawing>
          <wp:anchor distT="0" distB="0" distL="114300" distR="114300" simplePos="0" relativeHeight="251660288" behindDoc="1" locked="0" layoutInCell="1" allowOverlap="1" wp14:anchorId="75E5DDE6" wp14:editId="2F2BD44A">
            <wp:simplePos x="0" y="0"/>
            <wp:positionH relativeFrom="column">
              <wp:posOffset>-791210</wp:posOffset>
            </wp:positionH>
            <wp:positionV relativeFrom="paragraph">
              <wp:posOffset>-895350</wp:posOffset>
            </wp:positionV>
            <wp:extent cx="7543295" cy="10668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 Black and White Annual Report (3)_pag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295" cy="10668000"/>
                    </a:xfrm>
                    <a:prstGeom prst="rect">
                      <a:avLst/>
                    </a:prstGeom>
                  </pic:spPr>
                </pic:pic>
              </a:graphicData>
            </a:graphic>
            <wp14:sizeRelH relativeFrom="margin">
              <wp14:pctWidth>0</wp14:pctWidth>
            </wp14:sizeRelH>
            <wp14:sizeRelV relativeFrom="margin">
              <wp14:pctHeight>0</wp14:pctHeight>
            </wp14:sizeRelV>
          </wp:anchor>
        </w:drawing>
      </w:r>
      <w:r w:rsidR="0067760A">
        <w:rPr>
          <w:noProof/>
        </w:rPr>
        <mc:AlternateContent>
          <mc:Choice Requires="wps">
            <w:drawing>
              <wp:anchor distT="45720" distB="45720" distL="114300" distR="114300" simplePos="0" relativeHeight="251659264" behindDoc="0" locked="0" layoutInCell="1" allowOverlap="1" wp14:anchorId="07F25AE6" wp14:editId="038BF9D0">
                <wp:simplePos x="0" y="0"/>
                <wp:positionH relativeFrom="page">
                  <wp:posOffset>3439160</wp:posOffset>
                </wp:positionH>
                <wp:positionV relativeFrom="paragraph">
                  <wp:posOffset>1882775</wp:posOffset>
                </wp:positionV>
                <wp:extent cx="384810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828800"/>
                        </a:xfrm>
                        <a:prstGeom prst="rect">
                          <a:avLst/>
                        </a:prstGeom>
                        <a:noFill/>
                        <a:ln w="9525">
                          <a:noFill/>
                          <a:miter lim="800000"/>
                          <a:headEnd/>
                          <a:tailEnd/>
                        </a:ln>
                      </wps:spPr>
                      <wps:txbx>
                        <w:txbxContent>
                          <w:p w14:paraId="3CC9B685" w14:textId="77777777" w:rsidR="001875E3" w:rsidRPr="0067760A" w:rsidRDefault="001875E3" w:rsidP="0067760A">
                            <w:pPr>
                              <w:spacing w:after="0"/>
                              <w:rPr>
                                <w:rFonts w:ascii="TH Sarabun New" w:eastAsiaTheme="majorEastAsia" w:hAnsi="TH Sarabun New" w:cs="TH Sarabun New"/>
                                <w:b/>
                                <w:bCs/>
                                <w:color w:val="0B2227"/>
                                <w:sz w:val="40"/>
                                <w:szCs w:val="40"/>
                              </w:rPr>
                            </w:pPr>
                          </w:p>
                          <w:p w14:paraId="6BD6B05D" w14:textId="0DF910BC" w:rsidR="0067760A" w:rsidRPr="0067760A" w:rsidRDefault="001875E3" w:rsidP="0067760A">
                            <w:pPr>
                              <w:spacing w:after="0"/>
                              <w:rPr>
                                <w:rFonts w:ascii="TH Sarabun New" w:eastAsiaTheme="majorEastAsia" w:hAnsi="TH Sarabun New" w:cs="TH Sarabun New"/>
                                <w:b/>
                                <w:bCs/>
                                <w:color w:val="0B2227"/>
                                <w:sz w:val="40"/>
                                <w:szCs w:val="40"/>
                                <w:cs/>
                              </w:rPr>
                            </w:pPr>
                            <w:r w:rsidRPr="0067760A">
                              <w:rPr>
                                <w:rFonts w:ascii="TH Sarabun New" w:eastAsiaTheme="majorEastAsia" w:hAnsi="TH Sarabun New" w:cs="TH Sarabun New"/>
                                <w:b/>
                                <w:bCs/>
                                <w:color w:val="0B2227"/>
                                <w:sz w:val="40"/>
                                <w:szCs w:val="40"/>
                                <w:cs/>
                              </w:rPr>
                              <w:t>หลักสูต</w:t>
                            </w:r>
                            <w:r w:rsidR="0067760A" w:rsidRPr="0067760A">
                              <w:rPr>
                                <w:rFonts w:ascii="TH Sarabun New" w:eastAsiaTheme="majorEastAsia" w:hAnsi="TH Sarabun New" w:cs="TH Sarabun New" w:hint="cs"/>
                                <w:b/>
                                <w:bCs/>
                                <w:color w:val="0B2227"/>
                                <w:sz w:val="40"/>
                                <w:szCs w:val="40"/>
                                <w:cs/>
                              </w:rPr>
                              <w:t>ร.......................................</w:t>
                            </w:r>
                            <w:r w:rsidR="0067760A">
                              <w:rPr>
                                <w:rFonts w:ascii="TH Sarabun New" w:eastAsiaTheme="majorEastAsia" w:hAnsi="TH Sarabun New" w:cs="TH Sarabun New" w:hint="cs"/>
                                <w:b/>
                                <w:bCs/>
                                <w:color w:val="0B2227"/>
                                <w:sz w:val="40"/>
                                <w:szCs w:val="40"/>
                                <w:cs/>
                              </w:rPr>
                              <w:t>................</w:t>
                            </w:r>
                            <w:r w:rsidR="0067760A" w:rsidRPr="0067760A">
                              <w:rPr>
                                <w:rFonts w:ascii="TH Sarabun New" w:eastAsiaTheme="majorEastAsia" w:hAnsi="TH Sarabun New" w:cs="TH Sarabun New" w:hint="cs"/>
                                <w:b/>
                                <w:bCs/>
                                <w:color w:val="0B2227"/>
                                <w:sz w:val="40"/>
                                <w:szCs w:val="40"/>
                                <w:cs/>
                              </w:rPr>
                              <w:t>.............</w:t>
                            </w:r>
                          </w:p>
                          <w:p w14:paraId="78135128" w14:textId="5F68F2BB" w:rsidR="001875E3" w:rsidRPr="0067760A" w:rsidRDefault="001875E3" w:rsidP="0067760A">
                            <w:pPr>
                              <w:spacing w:after="0"/>
                              <w:rPr>
                                <w:rFonts w:ascii="TH Sarabun New" w:hAnsi="TH Sarabun New" w:cs="TH Sarabun New"/>
                                <w:b/>
                                <w:bCs/>
                                <w:color w:val="0B2227"/>
                                <w:sz w:val="40"/>
                                <w:szCs w:val="40"/>
                                <w:cs/>
                              </w:rPr>
                            </w:pPr>
                            <w:r w:rsidRPr="0067760A">
                              <w:rPr>
                                <w:rFonts w:ascii="TH Sarabun New" w:hAnsi="TH Sarabun New" w:cs="TH Sarabun New"/>
                                <w:b/>
                                <w:bCs/>
                                <w:color w:val="0B2227"/>
                                <w:sz w:val="40"/>
                                <w:szCs w:val="40"/>
                                <w:cs/>
                              </w:rPr>
                              <w:t>หลักสูตรปรับปรุง/ใหม่ พ.ศ. ..................</w:t>
                            </w:r>
                            <w:r w:rsidR="0067760A">
                              <w:rPr>
                                <w:rFonts w:ascii="TH Sarabun New" w:hAnsi="TH Sarabun New" w:cs="TH Sarabun New" w:hint="cs"/>
                                <w:b/>
                                <w:bCs/>
                                <w:color w:val="0B2227"/>
                                <w:sz w:val="40"/>
                                <w:szCs w:val="40"/>
                                <w:cs/>
                              </w:rPr>
                              <w:t>.......</w:t>
                            </w:r>
                            <w:r w:rsidRPr="0067760A">
                              <w:rPr>
                                <w:rFonts w:ascii="TH Sarabun New" w:hAnsi="TH Sarabun New" w:cs="TH Sarabun New"/>
                                <w:b/>
                                <w:bCs/>
                                <w:color w:val="0B2227"/>
                                <w:sz w:val="40"/>
                                <w:szCs w:val="40"/>
                                <w:cs/>
                              </w:rPr>
                              <w:t>..........</w:t>
                            </w:r>
                          </w:p>
                          <w:p w14:paraId="28784D86" w14:textId="3121115E" w:rsidR="001875E3" w:rsidRPr="0067760A" w:rsidRDefault="001875E3" w:rsidP="0067760A">
                            <w:pPr>
                              <w:spacing w:after="0"/>
                              <w:rPr>
                                <w:rFonts w:ascii="TH Sarabun New" w:hAnsi="TH Sarabun New" w:cs="TH Sarabun New"/>
                                <w:b/>
                                <w:bCs/>
                                <w:color w:val="0B2227"/>
                                <w:sz w:val="40"/>
                                <w:szCs w:val="40"/>
                                <w:cs/>
                              </w:rPr>
                            </w:pPr>
                            <w:r w:rsidRPr="0067760A">
                              <w:rPr>
                                <w:rFonts w:ascii="TH Sarabun New" w:hAnsi="TH Sarabun New" w:cs="TH Sarabun New"/>
                                <w:b/>
                                <w:bCs/>
                                <w:color w:val="0B2227"/>
                                <w:sz w:val="40"/>
                                <w:szCs w:val="40"/>
                                <w:cs/>
                              </w:rPr>
                              <w:t>คณะ</w:t>
                            </w:r>
                            <w:r w:rsidR="0067760A" w:rsidRPr="0067760A">
                              <w:rPr>
                                <w:rFonts w:ascii="TH Sarabun New" w:hAnsi="TH Sarabun New" w:cs="TH Sarabun New" w:hint="cs"/>
                                <w:b/>
                                <w:bCs/>
                                <w:color w:val="0B2227"/>
                                <w:sz w:val="40"/>
                                <w:szCs w:val="40"/>
                                <w:cs/>
                              </w:rPr>
                              <w:t>........................................</w:t>
                            </w:r>
                            <w:r w:rsidR="0067760A">
                              <w:rPr>
                                <w:rFonts w:ascii="TH Sarabun New" w:hAnsi="TH Sarabun New" w:cs="TH Sarabun New" w:hint="cs"/>
                                <w:b/>
                                <w:bCs/>
                                <w:color w:val="0B2227"/>
                                <w:sz w:val="40"/>
                                <w:szCs w:val="40"/>
                                <w:cs/>
                              </w:rPr>
                              <w:t>....................</w:t>
                            </w:r>
                            <w:r w:rsidR="0067760A" w:rsidRPr="0067760A">
                              <w:rPr>
                                <w:rFonts w:ascii="TH Sarabun New" w:hAnsi="TH Sarabun New" w:cs="TH Sarabun New" w:hint="cs"/>
                                <w:b/>
                                <w:bCs/>
                                <w:color w:val="0B2227"/>
                                <w:sz w:val="40"/>
                                <w:szCs w:val="40"/>
                                <w: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25AE6" id="_x0000_t202" coordsize="21600,21600" o:spt="202" path="m,l,21600r21600,l21600,xe">
                <v:stroke joinstyle="miter"/>
                <v:path gradientshapeok="t" o:connecttype="rect"/>
              </v:shapetype>
              <v:shape id="Text Box 2" o:spid="_x0000_s1026" type="#_x0000_t202" style="position:absolute;margin-left:270.8pt;margin-top:148.25pt;width:303pt;height:2in;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" filled="f" stroked="f">
                <v:textbox>
                  <w:txbxContent>
                    <w:p w14:paraId="3CC9B685" w14:textId="77777777" w:rsidR="001875E3" w:rsidRPr="0067760A" w:rsidRDefault="001875E3" w:rsidP="0067760A">
                      <w:pPr>
                        <w:spacing w:after="0"/>
                        <w:rPr>
                          <w:rFonts w:ascii="TH Sarabun New" w:eastAsiaTheme="majorEastAsia" w:hAnsi="TH Sarabun New" w:cs="TH Sarabun New"/>
                          <w:b/>
                          <w:bCs/>
                          <w:color w:val="0B2227"/>
                          <w:sz w:val="40"/>
                          <w:szCs w:val="40"/>
                        </w:rPr>
                      </w:pPr>
                    </w:p>
                    <w:p w14:paraId="6BD6B05D" w14:textId="0DF910BC" w:rsidR="0067760A" w:rsidRPr="0067760A" w:rsidRDefault="001875E3" w:rsidP="0067760A">
                      <w:pPr>
                        <w:spacing w:after="0"/>
                        <w:rPr>
                          <w:rFonts w:ascii="TH Sarabun New" w:eastAsiaTheme="majorEastAsia" w:hAnsi="TH Sarabun New" w:cs="TH Sarabun New"/>
                          <w:b/>
                          <w:bCs/>
                          <w:color w:val="0B2227"/>
                          <w:sz w:val="40"/>
                          <w:szCs w:val="40"/>
                          <w:cs/>
                        </w:rPr>
                      </w:pPr>
                      <w:r w:rsidRPr="0067760A">
                        <w:rPr>
                          <w:rFonts w:ascii="TH Sarabun New" w:eastAsiaTheme="majorEastAsia" w:hAnsi="TH Sarabun New" w:cs="TH Sarabun New"/>
                          <w:b/>
                          <w:bCs/>
                          <w:color w:val="0B2227"/>
                          <w:sz w:val="40"/>
                          <w:szCs w:val="40"/>
                          <w:cs/>
                        </w:rPr>
                        <w:t>หลักสูต</w:t>
                      </w:r>
                      <w:r w:rsidR="0067760A" w:rsidRPr="0067760A">
                        <w:rPr>
                          <w:rFonts w:ascii="TH Sarabun New" w:eastAsiaTheme="majorEastAsia" w:hAnsi="TH Sarabun New" w:cs="TH Sarabun New" w:hint="cs"/>
                          <w:b/>
                          <w:bCs/>
                          <w:color w:val="0B2227"/>
                          <w:sz w:val="40"/>
                          <w:szCs w:val="40"/>
                          <w:cs/>
                        </w:rPr>
                        <w:t>ร.......................................</w:t>
                      </w:r>
                      <w:r w:rsidR="0067760A">
                        <w:rPr>
                          <w:rFonts w:ascii="TH Sarabun New" w:eastAsiaTheme="majorEastAsia" w:hAnsi="TH Sarabun New" w:cs="TH Sarabun New" w:hint="cs"/>
                          <w:b/>
                          <w:bCs/>
                          <w:color w:val="0B2227"/>
                          <w:sz w:val="40"/>
                          <w:szCs w:val="40"/>
                          <w:cs/>
                        </w:rPr>
                        <w:t>................</w:t>
                      </w:r>
                      <w:r w:rsidR="0067760A" w:rsidRPr="0067760A">
                        <w:rPr>
                          <w:rFonts w:ascii="TH Sarabun New" w:eastAsiaTheme="majorEastAsia" w:hAnsi="TH Sarabun New" w:cs="TH Sarabun New" w:hint="cs"/>
                          <w:b/>
                          <w:bCs/>
                          <w:color w:val="0B2227"/>
                          <w:sz w:val="40"/>
                          <w:szCs w:val="40"/>
                          <w:cs/>
                        </w:rPr>
                        <w:t>.............</w:t>
                      </w:r>
                    </w:p>
                    <w:p w14:paraId="78135128" w14:textId="5F68F2BB" w:rsidR="001875E3" w:rsidRPr="0067760A" w:rsidRDefault="001875E3" w:rsidP="0067760A">
                      <w:pPr>
                        <w:spacing w:after="0"/>
                        <w:rPr>
                          <w:rFonts w:ascii="TH Sarabun New" w:hAnsi="TH Sarabun New" w:cs="TH Sarabun New"/>
                          <w:b/>
                          <w:bCs/>
                          <w:color w:val="0B2227"/>
                          <w:sz w:val="40"/>
                          <w:szCs w:val="40"/>
                          <w:cs/>
                        </w:rPr>
                      </w:pPr>
                      <w:r w:rsidRPr="0067760A">
                        <w:rPr>
                          <w:rFonts w:ascii="TH Sarabun New" w:hAnsi="TH Sarabun New" w:cs="TH Sarabun New"/>
                          <w:b/>
                          <w:bCs/>
                          <w:color w:val="0B2227"/>
                          <w:sz w:val="40"/>
                          <w:szCs w:val="40"/>
                          <w:cs/>
                        </w:rPr>
                        <w:t>หลักสูตรปรับปรุง/ใหม่ พ.ศ. ..................</w:t>
                      </w:r>
                      <w:r w:rsidR="0067760A">
                        <w:rPr>
                          <w:rFonts w:ascii="TH Sarabun New" w:hAnsi="TH Sarabun New" w:cs="TH Sarabun New" w:hint="cs"/>
                          <w:b/>
                          <w:bCs/>
                          <w:color w:val="0B2227"/>
                          <w:sz w:val="40"/>
                          <w:szCs w:val="40"/>
                          <w:cs/>
                        </w:rPr>
                        <w:t>.......</w:t>
                      </w:r>
                      <w:r w:rsidRPr="0067760A">
                        <w:rPr>
                          <w:rFonts w:ascii="TH Sarabun New" w:hAnsi="TH Sarabun New" w:cs="TH Sarabun New"/>
                          <w:b/>
                          <w:bCs/>
                          <w:color w:val="0B2227"/>
                          <w:sz w:val="40"/>
                          <w:szCs w:val="40"/>
                          <w:cs/>
                        </w:rPr>
                        <w:t>..........</w:t>
                      </w:r>
                    </w:p>
                    <w:p w14:paraId="28784D86" w14:textId="3121115E" w:rsidR="001875E3" w:rsidRPr="0067760A" w:rsidRDefault="001875E3" w:rsidP="0067760A">
                      <w:pPr>
                        <w:spacing w:after="0"/>
                        <w:rPr>
                          <w:rFonts w:ascii="TH Sarabun New" w:hAnsi="TH Sarabun New" w:cs="TH Sarabun New"/>
                          <w:b/>
                          <w:bCs/>
                          <w:color w:val="0B2227"/>
                          <w:sz w:val="40"/>
                          <w:szCs w:val="40"/>
                          <w:cs/>
                        </w:rPr>
                      </w:pPr>
                      <w:r w:rsidRPr="0067760A">
                        <w:rPr>
                          <w:rFonts w:ascii="TH Sarabun New" w:hAnsi="TH Sarabun New" w:cs="TH Sarabun New"/>
                          <w:b/>
                          <w:bCs/>
                          <w:color w:val="0B2227"/>
                          <w:sz w:val="40"/>
                          <w:szCs w:val="40"/>
                          <w:cs/>
                        </w:rPr>
                        <w:t>คณะ</w:t>
                      </w:r>
                      <w:r w:rsidR="0067760A" w:rsidRPr="0067760A">
                        <w:rPr>
                          <w:rFonts w:ascii="TH Sarabun New" w:hAnsi="TH Sarabun New" w:cs="TH Sarabun New" w:hint="cs"/>
                          <w:b/>
                          <w:bCs/>
                          <w:color w:val="0B2227"/>
                          <w:sz w:val="40"/>
                          <w:szCs w:val="40"/>
                          <w:cs/>
                        </w:rPr>
                        <w:t>........................................</w:t>
                      </w:r>
                      <w:r w:rsidR="0067760A">
                        <w:rPr>
                          <w:rFonts w:ascii="TH Sarabun New" w:hAnsi="TH Sarabun New" w:cs="TH Sarabun New" w:hint="cs"/>
                          <w:b/>
                          <w:bCs/>
                          <w:color w:val="0B2227"/>
                          <w:sz w:val="40"/>
                          <w:szCs w:val="40"/>
                          <w:cs/>
                        </w:rPr>
                        <w:t>....................</w:t>
                      </w:r>
                      <w:r w:rsidR="0067760A" w:rsidRPr="0067760A">
                        <w:rPr>
                          <w:rFonts w:ascii="TH Sarabun New" w:hAnsi="TH Sarabun New" w:cs="TH Sarabun New" w:hint="cs"/>
                          <w:b/>
                          <w:bCs/>
                          <w:color w:val="0B2227"/>
                          <w:sz w:val="40"/>
                          <w:szCs w:val="40"/>
                          <w:cs/>
                        </w:rPr>
                        <w:t>.............</w:t>
                      </w:r>
                    </w:p>
                  </w:txbxContent>
                </v:textbox>
                <w10:wrap type="square" anchorx="page"/>
              </v:shape>
            </w:pict>
          </mc:Fallback>
        </mc:AlternateContent>
      </w:r>
      <w:r w:rsidR="00D55386">
        <w:rPr>
          <w:rFonts w:ascii="Kanit Medium" w:hAnsi="Kanit Medium" w:cs="Kanit Medium"/>
          <w:sz w:val="44"/>
          <w:szCs w:val="44"/>
        </w:rPr>
        <w:br w:type="page"/>
      </w:r>
    </w:p>
    <w:p w14:paraId="4E56C442" w14:textId="77777777" w:rsidR="006E59A0" w:rsidRDefault="006E59A0" w:rsidP="000B4180">
      <w:pPr>
        <w:spacing w:after="0" w:line="240" w:lineRule="auto"/>
        <w:jc w:val="center"/>
        <w:rPr>
          <w:rFonts w:ascii="TH SarabunPSK" w:hAnsi="TH SarabunPSK" w:cs="TH SarabunPSK"/>
          <w:b/>
          <w:bCs/>
          <w:sz w:val="36"/>
          <w:szCs w:val="36"/>
        </w:rPr>
      </w:pPr>
      <w:r w:rsidRPr="00DA5FA5">
        <w:rPr>
          <w:rFonts w:ascii="TH SarabunPSK" w:hAnsi="TH SarabunPSK" w:cs="TH SarabunPSK" w:hint="cs"/>
          <w:b/>
          <w:bCs/>
          <w:sz w:val="36"/>
          <w:szCs w:val="36"/>
          <w:cs/>
        </w:rPr>
        <w:lastRenderedPageBreak/>
        <w:t>ส่วนที่ 1 ผลการประเมินองค์ประกอบที่ 1 การกำกับมาตรฐาน</w:t>
      </w:r>
    </w:p>
    <w:p w14:paraId="0B5D2531" w14:textId="77777777" w:rsidR="000B4180" w:rsidRPr="002D45FB" w:rsidRDefault="000B4180" w:rsidP="000B4180">
      <w:pPr>
        <w:spacing w:after="0" w:line="240" w:lineRule="auto"/>
        <w:ind w:firstLine="851"/>
        <w:jc w:val="center"/>
        <w:rPr>
          <w:rFonts w:ascii="TH SarabunPSK" w:hAnsi="TH SarabunPSK" w:cs="TH SarabunPSK"/>
          <w:b/>
          <w:bCs/>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6057"/>
        <w:gridCol w:w="962"/>
        <w:gridCol w:w="962"/>
        <w:gridCol w:w="962"/>
      </w:tblGrid>
      <w:tr w:rsidR="006E59A0" w:rsidRPr="002F2816" w14:paraId="1E158DB7" w14:textId="77777777" w:rsidTr="00227A24">
        <w:trPr>
          <w:tblHeader/>
        </w:trPr>
        <w:tc>
          <w:tcPr>
            <w:tcW w:w="287" w:type="pct"/>
            <w:vMerge w:val="restart"/>
            <w:shd w:val="clear" w:color="auto" w:fill="D9D9D9" w:themeFill="background1" w:themeFillShade="D9"/>
            <w:vAlign w:val="center"/>
          </w:tcPr>
          <w:p w14:paraId="22D4681F" w14:textId="77777777" w:rsidR="006E59A0" w:rsidRPr="002F2816" w:rsidRDefault="006E59A0" w:rsidP="000B4180">
            <w:pPr>
              <w:spacing w:after="0" w:line="240" w:lineRule="auto"/>
              <w:jc w:val="center"/>
              <w:rPr>
                <w:rFonts w:ascii="TH SarabunPSK" w:hAnsi="TH SarabunPSK" w:cs="TH SarabunPSK"/>
                <w:b/>
                <w:bCs/>
              </w:rPr>
            </w:pPr>
            <w:r w:rsidRPr="002F2816">
              <w:rPr>
                <w:rFonts w:ascii="TH SarabunPSK" w:hAnsi="TH SarabunPSK" w:cs="TH SarabunPSK"/>
                <w:b/>
                <w:bCs/>
                <w:cs/>
              </w:rPr>
              <w:t>ข้อ</w:t>
            </w:r>
          </w:p>
        </w:tc>
        <w:tc>
          <w:tcPr>
            <w:tcW w:w="3192" w:type="pct"/>
            <w:vMerge w:val="restart"/>
            <w:shd w:val="clear" w:color="auto" w:fill="D9D9D9" w:themeFill="background1" w:themeFillShade="D9"/>
            <w:vAlign w:val="center"/>
          </w:tcPr>
          <w:p w14:paraId="49AB2ED3" w14:textId="77777777" w:rsidR="006E59A0" w:rsidRPr="002F2816" w:rsidRDefault="006E59A0" w:rsidP="000B4180">
            <w:pPr>
              <w:spacing w:after="0" w:line="240" w:lineRule="auto"/>
              <w:jc w:val="center"/>
              <w:rPr>
                <w:rFonts w:ascii="TH SarabunPSK" w:hAnsi="TH SarabunPSK" w:cs="TH SarabunPSK"/>
                <w:b/>
                <w:bCs/>
                <w:cs/>
              </w:rPr>
            </w:pPr>
            <w:r w:rsidRPr="002F2816">
              <w:rPr>
                <w:rFonts w:ascii="TH SarabunPSK" w:hAnsi="TH SarabunPSK" w:cs="TH SarabunPSK"/>
                <w:b/>
                <w:bCs/>
                <w:cs/>
              </w:rPr>
              <w:t>เกณฑ์การประเมิน</w:t>
            </w:r>
          </w:p>
        </w:tc>
        <w:tc>
          <w:tcPr>
            <w:tcW w:w="1521" w:type="pct"/>
            <w:gridSpan w:val="3"/>
            <w:shd w:val="clear" w:color="auto" w:fill="D9D9D9" w:themeFill="background1" w:themeFillShade="D9"/>
          </w:tcPr>
          <w:p w14:paraId="47302C05" w14:textId="77777777" w:rsidR="006E59A0" w:rsidRPr="002F2816" w:rsidRDefault="006E59A0" w:rsidP="000B4180">
            <w:pPr>
              <w:spacing w:after="0" w:line="240" w:lineRule="auto"/>
              <w:jc w:val="center"/>
              <w:rPr>
                <w:rFonts w:ascii="TH SarabunPSK" w:hAnsi="TH SarabunPSK" w:cs="TH SarabunPSK"/>
                <w:b/>
                <w:bCs/>
              </w:rPr>
            </w:pPr>
            <w:r>
              <w:rPr>
                <w:rFonts w:ascii="TH SarabunPSK" w:hAnsi="TH SarabunPSK" w:cs="TH SarabunPSK" w:hint="cs"/>
                <w:b/>
                <w:bCs/>
                <w:cs/>
              </w:rPr>
              <w:t>ผลดำเนินการ</w:t>
            </w:r>
          </w:p>
        </w:tc>
      </w:tr>
      <w:tr w:rsidR="006E59A0" w:rsidRPr="002F2816" w14:paraId="6990E7BD" w14:textId="77777777" w:rsidTr="00227A24">
        <w:trPr>
          <w:tblHeader/>
        </w:trPr>
        <w:tc>
          <w:tcPr>
            <w:tcW w:w="287" w:type="pct"/>
            <w:vMerge/>
            <w:shd w:val="clear" w:color="auto" w:fill="D9D9D9" w:themeFill="background1" w:themeFillShade="D9"/>
            <w:vAlign w:val="center"/>
          </w:tcPr>
          <w:p w14:paraId="3BEA6D6A" w14:textId="77777777" w:rsidR="006E59A0" w:rsidRPr="002F2816" w:rsidRDefault="006E59A0" w:rsidP="000B4180">
            <w:pPr>
              <w:spacing w:after="0" w:line="240" w:lineRule="auto"/>
              <w:jc w:val="center"/>
              <w:rPr>
                <w:rFonts w:ascii="TH SarabunPSK" w:hAnsi="TH SarabunPSK" w:cs="TH SarabunPSK"/>
                <w:b/>
                <w:bCs/>
                <w:cs/>
              </w:rPr>
            </w:pPr>
          </w:p>
        </w:tc>
        <w:tc>
          <w:tcPr>
            <w:tcW w:w="3192" w:type="pct"/>
            <w:vMerge/>
            <w:shd w:val="clear" w:color="auto" w:fill="D9D9D9" w:themeFill="background1" w:themeFillShade="D9"/>
            <w:vAlign w:val="center"/>
          </w:tcPr>
          <w:p w14:paraId="2B743D5F" w14:textId="77777777" w:rsidR="006E59A0" w:rsidRPr="002F2816" w:rsidRDefault="006E59A0" w:rsidP="000B4180">
            <w:pPr>
              <w:spacing w:after="0" w:line="240" w:lineRule="auto"/>
              <w:jc w:val="center"/>
              <w:rPr>
                <w:rFonts w:ascii="TH SarabunPSK" w:hAnsi="TH SarabunPSK" w:cs="TH SarabunPSK"/>
                <w:b/>
                <w:bCs/>
                <w:cs/>
              </w:rPr>
            </w:pPr>
          </w:p>
        </w:tc>
        <w:tc>
          <w:tcPr>
            <w:tcW w:w="1521" w:type="pct"/>
            <w:gridSpan w:val="3"/>
            <w:shd w:val="clear" w:color="auto" w:fill="D9D9D9" w:themeFill="background1" w:themeFillShade="D9"/>
          </w:tcPr>
          <w:p w14:paraId="25633264" w14:textId="77777777" w:rsidR="006E59A0" w:rsidRPr="002F2816" w:rsidRDefault="006E59A0" w:rsidP="000B4180">
            <w:pPr>
              <w:spacing w:after="0" w:line="240" w:lineRule="auto"/>
              <w:jc w:val="center"/>
              <w:rPr>
                <w:rFonts w:ascii="TH SarabunPSK" w:hAnsi="TH SarabunPSK" w:cs="TH SarabunPSK"/>
                <w:b/>
                <w:bCs/>
                <w:cs/>
              </w:rPr>
            </w:pPr>
            <w:r w:rsidRPr="002F2816">
              <w:rPr>
                <w:rFonts w:ascii="TH SarabunPSK" w:hAnsi="TH SarabunPSK" w:cs="TH SarabunPSK"/>
                <w:b/>
                <w:bCs/>
                <w:cs/>
              </w:rPr>
              <w:t>ผ่านเกณฑ์/ไม่ผ่านเกณฑ์</w:t>
            </w:r>
          </w:p>
        </w:tc>
      </w:tr>
      <w:tr w:rsidR="006E59A0" w:rsidRPr="002F2816" w14:paraId="6C559A4B" w14:textId="77777777" w:rsidTr="00227A24">
        <w:trPr>
          <w:trHeight w:val="256"/>
          <w:tblHeader/>
        </w:trPr>
        <w:tc>
          <w:tcPr>
            <w:tcW w:w="287" w:type="pct"/>
            <w:vMerge/>
            <w:shd w:val="clear" w:color="auto" w:fill="D9D9D9" w:themeFill="background1" w:themeFillShade="D9"/>
          </w:tcPr>
          <w:p w14:paraId="77172D73" w14:textId="77777777" w:rsidR="006E59A0" w:rsidRPr="002F2816" w:rsidRDefault="006E59A0" w:rsidP="000B4180">
            <w:pPr>
              <w:spacing w:after="0" w:line="240" w:lineRule="auto"/>
              <w:jc w:val="center"/>
              <w:rPr>
                <w:rFonts w:ascii="TH SarabunPSK" w:hAnsi="TH SarabunPSK" w:cs="TH SarabunPSK"/>
                <w:b/>
                <w:bCs/>
                <w:cs/>
              </w:rPr>
            </w:pPr>
          </w:p>
        </w:tc>
        <w:tc>
          <w:tcPr>
            <w:tcW w:w="3192" w:type="pct"/>
            <w:vMerge/>
            <w:shd w:val="clear" w:color="auto" w:fill="D9D9D9" w:themeFill="background1" w:themeFillShade="D9"/>
          </w:tcPr>
          <w:p w14:paraId="4F379547" w14:textId="77777777" w:rsidR="006E59A0" w:rsidRPr="002F2816" w:rsidRDefault="006E59A0" w:rsidP="000B4180">
            <w:pPr>
              <w:spacing w:after="0" w:line="240" w:lineRule="auto"/>
              <w:jc w:val="center"/>
              <w:rPr>
                <w:rFonts w:ascii="TH SarabunPSK" w:hAnsi="TH SarabunPSK" w:cs="TH SarabunPSK"/>
                <w:b/>
                <w:bCs/>
                <w:cs/>
              </w:rPr>
            </w:pPr>
          </w:p>
        </w:tc>
        <w:tc>
          <w:tcPr>
            <w:tcW w:w="507" w:type="pct"/>
            <w:shd w:val="clear" w:color="auto" w:fill="D9D9D9" w:themeFill="background1" w:themeFillShade="D9"/>
          </w:tcPr>
          <w:p w14:paraId="2266B26A" w14:textId="77777777" w:rsidR="006E59A0" w:rsidRPr="002F2816" w:rsidRDefault="006E59A0" w:rsidP="000B4180">
            <w:pPr>
              <w:spacing w:after="0" w:line="240" w:lineRule="auto"/>
              <w:jc w:val="center"/>
              <w:rPr>
                <w:rFonts w:ascii="TH SarabunPSK" w:hAnsi="TH SarabunPSK" w:cs="TH SarabunPSK"/>
                <w:b/>
                <w:bCs/>
                <w:cs/>
              </w:rPr>
            </w:pPr>
            <w:r w:rsidRPr="002F2816">
              <w:rPr>
                <w:rFonts w:ascii="TH SarabunPSK" w:hAnsi="TH SarabunPSK" w:cs="TH SarabunPSK"/>
                <w:b/>
                <w:bCs/>
                <w:cs/>
              </w:rPr>
              <w:t>ตรี</w:t>
            </w:r>
          </w:p>
        </w:tc>
        <w:tc>
          <w:tcPr>
            <w:tcW w:w="507" w:type="pct"/>
            <w:shd w:val="clear" w:color="auto" w:fill="D9D9D9" w:themeFill="background1" w:themeFillShade="D9"/>
          </w:tcPr>
          <w:p w14:paraId="58D75C61" w14:textId="77777777" w:rsidR="006E59A0" w:rsidRPr="002F2816" w:rsidRDefault="006E59A0" w:rsidP="000B4180">
            <w:pPr>
              <w:spacing w:after="0" w:line="240" w:lineRule="auto"/>
              <w:jc w:val="center"/>
              <w:rPr>
                <w:rFonts w:ascii="TH SarabunPSK" w:hAnsi="TH SarabunPSK" w:cs="TH SarabunPSK"/>
                <w:b/>
                <w:bCs/>
                <w:cs/>
              </w:rPr>
            </w:pPr>
            <w:r w:rsidRPr="002F2816">
              <w:rPr>
                <w:rFonts w:ascii="TH SarabunPSK" w:hAnsi="TH SarabunPSK" w:cs="TH SarabunPSK"/>
                <w:b/>
                <w:bCs/>
                <w:cs/>
              </w:rPr>
              <w:t>โท</w:t>
            </w:r>
          </w:p>
        </w:tc>
        <w:tc>
          <w:tcPr>
            <w:tcW w:w="507" w:type="pct"/>
            <w:shd w:val="clear" w:color="auto" w:fill="D9D9D9" w:themeFill="background1" w:themeFillShade="D9"/>
          </w:tcPr>
          <w:p w14:paraId="58FFE734" w14:textId="77777777" w:rsidR="006E59A0" w:rsidRPr="002F2816" w:rsidRDefault="006E59A0" w:rsidP="000B4180">
            <w:pPr>
              <w:spacing w:after="0" w:line="240" w:lineRule="auto"/>
              <w:jc w:val="center"/>
              <w:rPr>
                <w:rFonts w:ascii="TH SarabunPSK" w:hAnsi="TH SarabunPSK" w:cs="TH SarabunPSK"/>
                <w:b/>
                <w:bCs/>
                <w:cs/>
              </w:rPr>
            </w:pPr>
            <w:r w:rsidRPr="002F2816">
              <w:rPr>
                <w:rFonts w:ascii="TH SarabunPSK" w:hAnsi="TH SarabunPSK" w:cs="TH SarabunPSK"/>
                <w:b/>
                <w:bCs/>
                <w:cs/>
              </w:rPr>
              <w:t>เอก</w:t>
            </w:r>
          </w:p>
        </w:tc>
      </w:tr>
      <w:tr w:rsidR="001B2E3B" w:rsidRPr="002F2816" w14:paraId="462BAEA8" w14:textId="77777777" w:rsidTr="000B4180">
        <w:tc>
          <w:tcPr>
            <w:tcW w:w="287" w:type="pct"/>
          </w:tcPr>
          <w:p w14:paraId="2B0D185F" w14:textId="77777777" w:rsidR="001B2E3B" w:rsidRPr="002F2816" w:rsidRDefault="001B2E3B" w:rsidP="001B2E3B">
            <w:pPr>
              <w:spacing w:after="0" w:line="240" w:lineRule="auto"/>
              <w:jc w:val="center"/>
              <w:rPr>
                <w:rFonts w:ascii="TH SarabunPSK" w:hAnsi="TH SarabunPSK" w:cs="TH SarabunPSK"/>
              </w:rPr>
            </w:pPr>
            <w:r w:rsidRPr="002F2816">
              <w:rPr>
                <w:rFonts w:ascii="TH SarabunPSK" w:hAnsi="TH SarabunPSK" w:cs="TH SarabunPSK"/>
                <w:cs/>
              </w:rPr>
              <w:t>1</w:t>
            </w:r>
          </w:p>
        </w:tc>
        <w:tc>
          <w:tcPr>
            <w:tcW w:w="3192" w:type="pct"/>
          </w:tcPr>
          <w:p w14:paraId="306CC85C" w14:textId="77777777" w:rsidR="001B2E3B" w:rsidRPr="002F2816" w:rsidRDefault="001B2E3B" w:rsidP="001B2E3B">
            <w:pPr>
              <w:spacing w:after="0" w:line="240" w:lineRule="auto"/>
              <w:jc w:val="both"/>
              <w:rPr>
                <w:rFonts w:ascii="TH SarabunPSK" w:hAnsi="TH SarabunPSK" w:cs="TH SarabunPSK"/>
              </w:rPr>
            </w:pPr>
            <w:r w:rsidRPr="002F2816">
              <w:rPr>
                <w:rFonts w:ascii="TH SarabunPSK" w:hAnsi="TH SarabunPSK" w:cs="TH SarabunPSK"/>
                <w:cs/>
              </w:rPr>
              <w:t>จำนวนอาจารย์ผู้รับผิดชอบหลักสูตร</w:t>
            </w:r>
          </w:p>
        </w:tc>
        <w:tc>
          <w:tcPr>
            <w:tcW w:w="507" w:type="pct"/>
          </w:tcPr>
          <w:p w14:paraId="584F2EB6" w14:textId="39AD6E7D" w:rsidR="001B2E3B" w:rsidRPr="002F2816" w:rsidRDefault="001B2E3B" w:rsidP="001B2E3B">
            <w:pPr>
              <w:spacing w:after="0" w:line="240" w:lineRule="auto"/>
              <w:jc w:val="center"/>
              <w:rPr>
                <w:rFonts w:ascii="TH SarabunPSK" w:hAnsi="TH SarabunPSK" w:cs="TH SarabunPSK"/>
                <w:cs/>
              </w:rPr>
            </w:pPr>
          </w:p>
        </w:tc>
        <w:tc>
          <w:tcPr>
            <w:tcW w:w="507" w:type="pct"/>
          </w:tcPr>
          <w:p w14:paraId="70BFEC48" w14:textId="672FADD8" w:rsidR="001B2E3B" w:rsidRPr="002F2816" w:rsidRDefault="001B2E3B" w:rsidP="001B2E3B">
            <w:pPr>
              <w:spacing w:after="0" w:line="240" w:lineRule="auto"/>
              <w:jc w:val="center"/>
              <w:rPr>
                <w:rFonts w:ascii="TH SarabunPSK" w:hAnsi="TH SarabunPSK" w:cs="TH SarabunPSK"/>
                <w:cs/>
              </w:rPr>
            </w:pPr>
          </w:p>
        </w:tc>
        <w:tc>
          <w:tcPr>
            <w:tcW w:w="507" w:type="pct"/>
          </w:tcPr>
          <w:p w14:paraId="0DD88324" w14:textId="18D2BF34" w:rsidR="001B2E3B" w:rsidRPr="002F2816" w:rsidRDefault="001B2E3B" w:rsidP="001B2E3B">
            <w:pPr>
              <w:spacing w:after="0" w:line="240" w:lineRule="auto"/>
              <w:jc w:val="center"/>
              <w:rPr>
                <w:rFonts w:ascii="TH SarabunPSK" w:hAnsi="TH SarabunPSK" w:cs="TH SarabunPSK"/>
                <w:cs/>
              </w:rPr>
            </w:pPr>
            <w:r w:rsidRPr="00AB03C0">
              <w:rPr>
                <w:rFonts w:ascii="TH SarabunPSK" w:hAnsi="TH SarabunPSK" w:cs="TH SarabunPSK"/>
              </w:rPr>
              <w:sym w:font="Wingdings" w:char="F0FC"/>
            </w:r>
          </w:p>
        </w:tc>
      </w:tr>
      <w:tr w:rsidR="001B2E3B" w:rsidRPr="002F2816" w14:paraId="1C878B43" w14:textId="77777777" w:rsidTr="000B4180">
        <w:tc>
          <w:tcPr>
            <w:tcW w:w="287" w:type="pct"/>
          </w:tcPr>
          <w:p w14:paraId="14D82DD0" w14:textId="77777777" w:rsidR="001B2E3B" w:rsidRPr="002F2816" w:rsidRDefault="001B2E3B" w:rsidP="001B2E3B">
            <w:pPr>
              <w:spacing w:after="0" w:line="240" w:lineRule="auto"/>
              <w:jc w:val="center"/>
              <w:rPr>
                <w:rFonts w:ascii="TH SarabunPSK" w:hAnsi="TH SarabunPSK" w:cs="TH SarabunPSK"/>
              </w:rPr>
            </w:pPr>
            <w:r w:rsidRPr="002F2816">
              <w:rPr>
                <w:rFonts w:ascii="TH SarabunPSK" w:hAnsi="TH SarabunPSK" w:cs="TH SarabunPSK"/>
                <w:cs/>
              </w:rPr>
              <w:t>2</w:t>
            </w:r>
          </w:p>
        </w:tc>
        <w:tc>
          <w:tcPr>
            <w:tcW w:w="3192" w:type="pct"/>
          </w:tcPr>
          <w:p w14:paraId="446242AE" w14:textId="77777777" w:rsidR="001B2E3B" w:rsidRPr="002F2816" w:rsidRDefault="001B2E3B" w:rsidP="001B2E3B">
            <w:pPr>
              <w:spacing w:after="0" w:line="240" w:lineRule="auto"/>
              <w:rPr>
                <w:rFonts w:ascii="TH SarabunPSK" w:hAnsi="TH SarabunPSK" w:cs="TH SarabunPSK"/>
                <w:cs/>
              </w:rPr>
            </w:pPr>
            <w:r w:rsidRPr="002F2816">
              <w:rPr>
                <w:rFonts w:ascii="TH SarabunPSK" w:hAnsi="TH SarabunPSK" w:cs="TH SarabunPSK"/>
                <w:cs/>
              </w:rPr>
              <w:t>คุณสมบัติของอาจารย์ผู้รับผิดชอบหลักสูตร</w:t>
            </w:r>
          </w:p>
        </w:tc>
        <w:tc>
          <w:tcPr>
            <w:tcW w:w="507" w:type="pct"/>
            <w:shd w:val="clear" w:color="auto" w:fill="auto"/>
          </w:tcPr>
          <w:p w14:paraId="08A4D6F2" w14:textId="4D74833B" w:rsidR="001B2E3B" w:rsidRPr="002F2816" w:rsidRDefault="001B2E3B" w:rsidP="001B2E3B">
            <w:pPr>
              <w:spacing w:after="0" w:line="240" w:lineRule="auto"/>
              <w:jc w:val="center"/>
              <w:rPr>
                <w:rFonts w:ascii="TH SarabunPSK" w:hAnsi="TH SarabunPSK" w:cs="TH SarabunPSK"/>
                <w:cs/>
              </w:rPr>
            </w:pPr>
          </w:p>
        </w:tc>
        <w:tc>
          <w:tcPr>
            <w:tcW w:w="507" w:type="pct"/>
          </w:tcPr>
          <w:p w14:paraId="36D6AB33" w14:textId="2B2D23E4" w:rsidR="001B2E3B" w:rsidRPr="002F2816" w:rsidRDefault="001B2E3B" w:rsidP="001B2E3B">
            <w:pPr>
              <w:spacing w:after="0" w:line="240" w:lineRule="auto"/>
              <w:jc w:val="center"/>
              <w:rPr>
                <w:rFonts w:ascii="TH SarabunPSK" w:hAnsi="TH SarabunPSK" w:cs="TH SarabunPSK"/>
                <w:cs/>
              </w:rPr>
            </w:pPr>
          </w:p>
        </w:tc>
        <w:tc>
          <w:tcPr>
            <w:tcW w:w="507" w:type="pct"/>
          </w:tcPr>
          <w:p w14:paraId="6472A096" w14:textId="67FDF299" w:rsidR="001B2E3B" w:rsidRPr="002F2816" w:rsidRDefault="001B2E3B" w:rsidP="001B2E3B">
            <w:pPr>
              <w:spacing w:after="0" w:line="240" w:lineRule="auto"/>
              <w:jc w:val="center"/>
              <w:rPr>
                <w:rFonts w:ascii="TH SarabunPSK" w:hAnsi="TH SarabunPSK" w:cs="TH SarabunPSK"/>
                <w:cs/>
              </w:rPr>
            </w:pPr>
            <w:r w:rsidRPr="00AB03C0">
              <w:rPr>
                <w:rFonts w:ascii="TH SarabunPSK" w:hAnsi="TH SarabunPSK" w:cs="TH SarabunPSK"/>
              </w:rPr>
              <w:sym w:font="Wingdings" w:char="F0FC"/>
            </w:r>
          </w:p>
        </w:tc>
      </w:tr>
      <w:tr w:rsidR="001B2E3B" w:rsidRPr="002F2816" w14:paraId="50425FF5" w14:textId="77777777" w:rsidTr="000B4180">
        <w:tc>
          <w:tcPr>
            <w:tcW w:w="287" w:type="pct"/>
            <w:tcBorders>
              <w:bottom w:val="single" w:sz="4" w:space="0" w:color="auto"/>
            </w:tcBorders>
          </w:tcPr>
          <w:p w14:paraId="16F64AFB" w14:textId="77777777" w:rsidR="001B2E3B" w:rsidRPr="002F2816" w:rsidRDefault="001B2E3B" w:rsidP="001B2E3B">
            <w:pPr>
              <w:spacing w:after="0" w:line="240" w:lineRule="auto"/>
              <w:jc w:val="center"/>
              <w:rPr>
                <w:rFonts w:ascii="TH SarabunPSK" w:hAnsi="TH SarabunPSK" w:cs="TH SarabunPSK"/>
              </w:rPr>
            </w:pPr>
            <w:r w:rsidRPr="002F2816">
              <w:rPr>
                <w:rFonts w:ascii="TH SarabunPSK" w:hAnsi="TH SarabunPSK" w:cs="TH SarabunPSK"/>
                <w:cs/>
              </w:rPr>
              <w:t>3</w:t>
            </w:r>
          </w:p>
        </w:tc>
        <w:tc>
          <w:tcPr>
            <w:tcW w:w="3192" w:type="pct"/>
            <w:tcBorders>
              <w:bottom w:val="single" w:sz="4" w:space="0" w:color="auto"/>
            </w:tcBorders>
          </w:tcPr>
          <w:p w14:paraId="01A73729" w14:textId="77777777" w:rsidR="001B2E3B" w:rsidRPr="002F2816" w:rsidRDefault="001B2E3B" w:rsidP="001B2E3B">
            <w:pPr>
              <w:spacing w:after="0" w:line="240" w:lineRule="auto"/>
              <w:rPr>
                <w:rFonts w:ascii="TH SarabunPSK" w:hAnsi="TH SarabunPSK" w:cs="TH SarabunPSK"/>
                <w:cs/>
              </w:rPr>
            </w:pPr>
            <w:r w:rsidRPr="002F2816">
              <w:rPr>
                <w:rFonts w:ascii="TH SarabunPSK" w:hAnsi="TH SarabunPSK" w:cs="TH SarabunPSK"/>
                <w:cs/>
              </w:rPr>
              <w:t>คุณสมบัติอาจารย์ประจำหลักสูตร</w:t>
            </w:r>
          </w:p>
        </w:tc>
        <w:tc>
          <w:tcPr>
            <w:tcW w:w="507" w:type="pct"/>
            <w:tcBorders>
              <w:bottom w:val="single" w:sz="4" w:space="0" w:color="auto"/>
            </w:tcBorders>
            <w:shd w:val="clear" w:color="auto" w:fill="auto"/>
          </w:tcPr>
          <w:p w14:paraId="06FBC750" w14:textId="09DB55C3" w:rsidR="001B2E3B" w:rsidRPr="002F2816" w:rsidRDefault="001B2E3B" w:rsidP="001B2E3B">
            <w:pPr>
              <w:spacing w:after="0" w:line="240" w:lineRule="auto"/>
              <w:jc w:val="center"/>
              <w:rPr>
                <w:rFonts w:ascii="TH SarabunPSK" w:hAnsi="TH SarabunPSK" w:cs="TH SarabunPSK"/>
                <w:cs/>
              </w:rPr>
            </w:pPr>
          </w:p>
        </w:tc>
        <w:tc>
          <w:tcPr>
            <w:tcW w:w="507" w:type="pct"/>
            <w:tcBorders>
              <w:bottom w:val="single" w:sz="4" w:space="0" w:color="auto"/>
            </w:tcBorders>
          </w:tcPr>
          <w:p w14:paraId="0419EA03" w14:textId="7DC6B54B" w:rsidR="001B2E3B" w:rsidRPr="002F2816" w:rsidRDefault="001B2E3B" w:rsidP="001B2E3B">
            <w:pPr>
              <w:spacing w:after="0" w:line="240" w:lineRule="auto"/>
              <w:jc w:val="center"/>
              <w:rPr>
                <w:rFonts w:ascii="TH SarabunPSK" w:hAnsi="TH SarabunPSK" w:cs="TH SarabunPSK"/>
                <w:cs/>
              </w:rPr>
            </w:pPr>
          </w:p>
        </w:tc>
        <w:tc>
          <w:tcPr>
            <w:tcW w:w="507" w:type="pct"/>
            <w:tcBorders>
              <w:bottom w:val="single" w:sz="4" w:space="0" w:color="auto"/>
            </w:tcBorders>
          </w:tcPr>
          <w:p w14:paraId="71331891" w14:textId="1450C714" w:rsidR="001B2E3B" w:rsidRPr="002F2816" w:rsidRDefault="001B2E3B" w:rsidP="001B2E3B">
            <w:pPr>
              <w:spacing w:after="0" w:line="240" w:lineRule="auto"/>
              <w:jc w:val="center"/>
              <w:rPr>
                <w:rFonts w:ascii="TH SarabunPSK" w:hAnsi="TH SarabunPSK" w:cs="TH SarabunPSK"/>
                <w:cs/>
              </w:rPr>
            </w:pPr>
            <w:r w:rsidRPr="00AB03C0">
              <w:rPr>
                <w:rFonts w:ascii="TH SarabunPSK" w:hAnsi="TH SarabunPSK" w:cs="TH SarabunPSK"/>
              </w:rPr>
              <w:sym w:font="Wingdings" w:char="F0FC"/>
            </w:r>
          </w:p>
        </w:tc>
      </w:tr>
      <w:tr w:rsidR="001B2E3B" w:rsidRPr="002F2816" w14:paraId="012DED95" w14:textId="77777777" w:rsidTr="000B4180">
        <w:tc>
          <w:tcPr>
            <w:tcW w:w="287" w:type="pct"/>
            <w:tcBorders>
              <w:bottom w:val="single" w:sz="4" w:space="0" w:color="auto"/>
            </w:tcBorders>
          </w:tcPr>
          <w:p w14:paraId="1D68242E" w14:textId="77777777" w:rsidR="001B2E3B" w:rsidRPr="002F2816" w:rsidRDefault="001B2E3B" w:rsidP="001B2E3B">
            <w:pPr>
              <w:spacing w:after="0" w:line="240" w:lineRule="auto"/>
              <w:jc w:val="center"/>
              <w:rPr>
                <w:rFonts w:ascii="TH SarabunPSK" w:hAnsi="TH SarabunPSK" w:cs="TH SarabunPSK"/>
              </w:rPr>
            </w:pPr>
            <w:r w:rsidRPr="002F2816">
              <w:rPr>
                <w:rFonts w:ascii="TH SarabunPSK" w:hAnsi="TH SarabunPSK" w:cs="TH SarabunPSK"/>
                <w:cs/>
              </w:rPr>
              <w:t>4</w:t>
            </w:r>
          </w:p>
        </w:tc>
        <w:tc>
          <w:tcPr>
            <w:tcW w:w="3192" w:type="pct"/>
            <w:tcBorders>
              <w:bottom w:val="single" w:sz="4" w:space="0" w:color="auto"/>
            </w:tcBorders>
          </w:tcPr>
          <w:p w14:paraId="3F40BAF3" w14:textId="77777777" w:rsidR="001B2E3B" w:rsidRPr="002F2816" w:rsidRDefault="001B2E3B" w:rsidP="001B2E3B">
            <w:pPr>
              <w:spacing w:after="0" w:line="240" w:lineRule="auto"/>
              <w:rPr>
                <w:rFonts w:ascii="TH SarabunPSK" w:hAnsi="TH SarabunPSK" w:cs="TH SarabunPSK"/>
                <w:cs/>
              </w:rPr>
            </w:pPr>
            <w:r w:rsidRPr="002F2816">
              <w:rPr>
                <w:rFonts w:ascii="TH SarabunPSK" w:hAnsi="TH SarabunPSK" w:cs="TH SarabunPSK"/>
                <w:cs/>
              </w:rPr>
              <w:t>คุณสมบัติของอาจารย์ผู้สอน</w:t>
            </w:r>
          </w:p>
        </w:tc>
        <w:tc>
          <w:tcPr>
            <w:tcW w:w="507" w:type="pct"/>
            <w:tcBorders>
              <w:bottom w:val="single" w:sz="4" w:space="0" w:color="auto"/>
            </w:tcBorders>
            <w:shd w:val="clear" w:color="auto" w:fill="auto"/>
          </w:tcPr>
          <w:p w14:paraId="3150C5A2" w14:textId="3E75DFD3" w:rsidR="001B2E3B" w:rsidRPr="002F2816" w:rsidRDefault="001B2E3B" w:rsidP="001B2E3B">
            <w:pPr>
              <w:spacing w:after="0" w:line="240" w:lineRule="auto"/>
              <w:jc w:val="center"/>
              <w:rPr>
                <w:rFonts w:ascii="TH SarabunPSK" w:hAnsi="TH SarabunPSK" w:cs="TH SarabunPSK"/>
                <w:cs/>
              </w:rPr>
            </w:pPr>
          </w:p>
        </w:tc>
        <w:tc>
          <w:tcPr>
            <w:tcW w:w="507" w:type="pct"/>
            <w:tcBorders>
              <w:bottom w:val="single" w:sz="4" w:space="0" w:color="auto"/>
            </w:tcBorders>
          </w:tcPr>
          <w:p w14:paraId="02BAAB07" w14:textId="4B260BC9" w:rsidR="001B2E3B" w:rsidRPr="002F2816" w:rsidRDefault="001B2E3B" w:rsidP="001B2E3B">
            <w:pPr>
              <w:spacing w:after="0" w:line="240" w:lineRule="auto"/>
              <w:jc w:val="center"/>
              <w:rPr>
                <w:rFonts w:ascii="TH SarabunPSK" w:hAnsi="TH SarabunPSK" w:cs="TH SarabunPSK"/>
                <w:cs/>
              </w:rPr>
            </w:pPr>
          </w:p>
        </w:tc>
        <w:tc>
          <w:tcPr>
            <w:tcW w:w="507" w:type="pct"/>
            <w:tcBorders>
              <w:bottom w:val="single" w:sz="4" w:space="0" w:color="auto"/>
            </w:tcBorders>
          </w:tcPr>
          <w:p w14:paraId="4E3FD07B" w14:textId="79F20887" w:rsidR="001B2E3B" w:rsidRPr="002F2816" w:rsidRDefault="001B2E3B" w:rsidP="001B2E3B">
            <w:pPr>
              <w:spacing w:after="0" w:line="240" w:lineRule="auto"/>
              <w:jc w:val="center"/>
              <w:rPr>
                <w:rFonts w:ascii="TH SarabunPSK" w:hAnsi="TH SarabunPSK" w:cs="TH SarabunPSK"/>
                <w:cs/>
              </w:rPr>
            </w:pPr>
            <w:r w:rsidRPr="00AB03C0">
              <w:rPr>
                <w:rFonts w:ascii="TH SarabunPSK" w:hAnsi="TH SarabunPSK" w:cs="TH SarabunPSK"/>
              </w:rPr>
              <w:sym w:font="Wingdings" w:char="F0FC"/>
            </w:r>
          </w:p>
        </w:tc>
      </w:tr>
      <w:tr w:rsidR="001B2E3B" w:rsidRPr="002F2816" w14:paraId="45BC40AA" w14:textId="77777777" w:rsidTr="000B4180">
        <w:tc>
          <w:tcPr>
            <w:tcW w:w="287" w:type="pct"/>
            <w:tcBorders>
              <w:top w:val="single" w:sz="4" w:space="0" w:color="auto"/>
              <w:bottom w:val="single" w:sz="4" w:space="0" w:color="auto"/>
              <w:right w:val="single" w:sz="4" w:space="0" w:color="auto"/>
            </w:tcBorders>
          </w:tcPr>
          <w:p w14:paraId="5A003103" w14:textId="77777777" w:rsidR="001B2E3B" w:rsidRPr="002F2816" w:rsidRDefault="001B2E3B" w:rsidP="001B2E3B">
            <w:pPr>
              <w:spacing w:after="0" w:line="240" w:lineRule="auto"/>
              <w:jc w:val="center"/>
              <w:rPr>
                <w:rFonts w:ascii="TH SarabunPSK" w:hAnsi="TH SarabunPSK" w:cs="TH SarabunPSK"/>
              </w:rPr>
            </w:pPr>
            <w:r w:rsidRPr="002F2816">
              <w:rPr>
                <w:rFonts w:ascii="TH SarabunPSK" w:hAnsi="TH SarabunPSK" w:cs="TH SarabunPSK"/>
                <w:cs/>
              </w:rPr>
              <w:t>5</w:t>
            </w:r>
          </w:p>
        </w:tc>
        <w:tc>
          <w:tcPr>
            <w:tcW w:w="3192" w:type="pct"/>
            <w:tcBorders>
              <w:top w:val="single" w:sz="4" w:space="0" w:color="auto"/>
              <w:left w:val="single" w:sz="4" w:space="0" w:color="auto"/>
              <w:bottom w:val="single" w:sz="4" w:space="0" w:color="auto"/>
              <w:right w:val="single" w:sz="4" w:space="0" w:color="auto"/>
            </w:tcBorders>
          </w:tcPr>
          <w:p w14:paraId="54652FA9" w14:textId="77777777" w:rsidR="001B2E3B" w:rsidRPr="002F2816" w:rsidRDefault="001B2E3B" w:rsidP="001B2E3B">
            <w:pPr>
              <w:spacing w:after="0" w:line="240" w:lineRule="auto"/>
              <w:jc w:val="both"/>
              <w:rPr>
                <w:rFonts w:ascii="TH SarabunPSK" w:hAnsi="TH SarabunPSK" w:cs="TH SarabunPSK"/>
              </w:rPr>
            </w:pPr>
            <w:r w:rsidRPr="002F2816">
              <w:rPr>
                <w:rFonts w:ascii="TH SarabunPSK" w:hAnsi="TH SarabunPSK" w:cs="TH SarabunPSK"/>
                <w:cs/>
              </w:rPr>
              <w:t>คุณสมบัติของอาจารย์ที่ปรึกษาวิทยานิพนธ์หลักและ</w:t>
            </w:r>
          </w:p>
          <w:p w14:paraId="48E23718" w14:textId="77777777" w:rsidR="001B2E3B" w:rsidRPr="002F2816" w:rsidRDefault="001B2E3B" w:rsidP="001B2E3B">
            <w:pPr>
              <w:spacing w:after="0" w:line="240" w:lineRule="auto"/>
              <w:jc w:val="both"/>
              <w:rPr>
                <w:rFonts w:ascii="TH SarabunPSK" w:hAnsi="TH SarabunPSK" w:cs="TH SarabunPSK"/>
                <w:cs/>
              </w:rPr>
            </w:pPr>
            <w:r w:rsidRPr="002F2816">
              <w:rPr>
                <w:rFonts w:ascii="TH SarabunPSK" w:hAnsi="TH SarabunPSK" w:cs="TH SarabunPSK"/>
                <w:cs/>
              </w:rPr>
              <w:t>อาจารย์ที่ปรึกษาการค้นคว้าอิสระ</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29685F40" w14:textId="77777777" w:rsidR="001B2E3B" w:rsidRPr="002F2816" w:rsidRDefault="001B2E3B" w:rsidP="001B2E3B">
            <w:pPr>
              <w:spacing w:after="0" w:line="240" w:lineRule="auto"/>
              <w:jc w:val="center"/>
              <w:rPr>
                <w:rFonts w:ascii="TH SarabunPSK" w:hAnsi="TH SarabunPSK" w:cs="TH SarabunPSK"/>
                <w:cs/>
              </w:rPr>
            </w:pPr>
          </w:p>
        </w:tc>
        <w:tc>
          <w:tcPr>
            <w:tcW w:w="507" w:type="pct"/>
            <w:tcBorders>
              <w:top w:val="single" w:sz="4" w:space="0" w:color="auto"/>
              <w:left w:val="single" w:sz="4" w:space="0" w:color="auto"/>
              <w:bottom w:val="single" w:sz="4" w:space="0" w:color="auto"/>
              <w:right w:val="single" w:sz="4" w:space="0" w:color="auto"/>
            </w:tcBorders>
          </w:tcPr>
          <w:p w14:paraId="241AD153" w14:textId="0D9EFC82" w:rsidR="001B2E3B" w:rsidRPr="002F2816" w:rsidRDefault="001B2E3B" w:rsidP="001B2E3B">
            <w:pPr>
              <w:spacing w:after="0" w:line="240" w:lineRule="auto"/>
              <w:jc w:val="center"/>
              <w:rPr>
                <w:rFonts w:ascii="TH SarabunPSK" w:hAnsi="TH SarabunPSK" w:cs="TH SarabunPSK"/>
                <w:cs/>
              </w:rPr>
            </w:pPr>
          </w:p>
        </w:tc>
        <w:tc>
          <w:tcPr>
            <w:tcW w:w="507" w:type="pct"/>
            <w:tcBorders>
              <w:top w:val="single" w:sz="4" w:space="0" w:color="auto"/>
              <w:left w:val="single" w:sz="4" w:space="0" w:color="auto"/>
              <w:bottom w:val="single" w:sz="4" w:space="0" w:color="auto"/>
            </w:tcBorders>
          </w:tcPr>
          <w:p w14:paraId="33DD2409" w14:textId="553E2112" w:rsidR="001B2E3B" w:rsidRPr="002F2816" w:rsidRDefault="001B2E3B" w:rsidP="001B2E3B">
            <w:pPr>
              <w:spacing w:after="0" w:line="240" w:lineRule="auto"/>
              <w:jc w:val="center"/>
              <w:rPr>
                <w:rFonts w:ascii="TH SarabunPSK" w:hAnsi="TH SarabunPSK" w:cs="TH SarabunPSK"/>
                <w:cs/>
              </w:rPr>
            </w:pPr>
            <w:r w:rsidRPr="00AB03C0">
              <w:rPr>
                <w:rFonts w:ascii="TH SarabunPSK" w:hAnsi="TH SarabunPSK" w:cs="TH SarabunPSK"/>
              </w:rPr>
              <w:sym w:font="Wingdings" w:char="F0FC"/>
            </w:r>
          </w:p>
        </w:tc>
      </w:tr>
      <w:tr w:rsidR="001B2E3B" w:rsidRPr="002F2816" w14:paraId="5D902CB2" w14:textId="77777777" w:rsidTr="000B4180">
        <w:tc>
          <w:tcPr>
            <w:tcW w:w="287" w:type="pct"/>
            <w:tcBorders>
              <w:top w:val="single" w:sz="4" w:space="0" w:color="auto"/>
              <w:bottom w:val="single" w:sz="4" w:space="0" w:color="auto"/>
              <w:right w:val="single" w:sz="4" w:space="0" w:color="auto"/>
            </w:tcBorders>
          </w:tcPr>
          <w:p w14:paraId="620999F7" w14:textId="77777777" w:rsidR="001B2E3B" w:rsidRPr="002F2816" w:rsidRDefault="001B2E3B" w:rsidP="001B2E3B">
            <w:pPr>
              <w:spacing w:after="0" w:line="240" w:lineRule="auto"/>
              <w:jc w:val="center"/>
              <w:rPr>
                <w:rFonts w:ascii="TH SarabunPSK" w:hAnsi="TH SarabunPSK" w:cs="TH SarabunPSK"/>
              </w:rPr>
            </w:pPr>
            <w:r w:rsidRPr="002F2816">
              <w:rPr>
                <w:rFonts w:ascii="TH SarabunPSK" w:hAnsi="TH SarabunPSK" w:cs="TH SarabunPSK"/>
                <w:cs/>
              </w:rPr>
              <w:t>6</w:t>
            </w:r>
          </w:p>
        </w:tc>
        <w:tc>
          <w:tcPr>
            <w:tcW w:w="3192" w:type="pct"/>
            <w:tcBorders>
              <w:top w:val="single" w:sz="4" w:space="0" w:color="auto"/>
              <w:left w:val="single" w:sz="4" w:space="0" w:color="auto"/>
              <w:bottom w:val="single" w:sz="4" w:space="0" w:color="auto"/>
              <w:right w:val="single" w:sz="4" w:space="0" w:color="auto"/>
            </w:tcBorders>
          </w:tcPr>
          <w:p w14:paraId="25647B43" w14:textId="77777777" w:rsidR="001B2E3B" w:rsidRPr="002F2816" w:rsidRDefault="001B2E3B" w:rsidP="001B2E3B">
            <w:pPr>
              <w:spacing w:after="0" w:line="240" w:lineRule="auto"/>
              <w:contextualSpacing/>
              <w:rPr>
                <w:rFonts w:ascii="TH SarabunPSK" w:hAnsi="TH SarabunPSK" w:cs="TH SarabunPSK"/>
                <w:cs/>
              </w:rPr>
            </w:pPr>
            <w:r w:rsidRPr="002F2816">
              <w:rPr>
                <w:rFonts w:ascii="TH SarabunPSK" w:hAnsi="TH SarabunPSK" w:cs="TH SarabunPSK"/>
                <w:cs/>
              </w:rPr>
              <w:t>คุณสมบัติของอาจารย์ที่ปรึกษาวิทยานิพนธ์ร่วม (ถ้ามี)</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1AD98DB6" w14:textId="77777777" w:rsidR="001B2E3B" w:rsidRPr="002F2816" w:rsidRDefault="001B2E3B" w:rsidP="001B2E3B">
            <w:pPr>
              <w:spacing w:after="0" w:line="240" w:lineRule="auto"/>
              <w:contextualSpacing/>
              <w:jc w:val="center"/>
              <w:rPr>
                <w:rFonts w:ascii="TH SarabunPSK" w:hAnsi="TH SarabunPSK" w:cs="TH SarabunPSK"/>
                <w:cs/>
              </w:rPr>
            </w:pPr>
          </w:p>
        </w:tc>
        <w:tc>
          <w:tcPr>
            <w:tcW w:w="507" w:type="pct"/>
            <w:tcBorders>
              <w:top w:val="single" w:sz="4" w:space="0" w:color="auto"/>
              <w:left w:val="single" w:sz="4" w:space="0" w:color="auto"/>
              <w:bottom w:val="single" w:sz="4" w:space="0" w:color="auto"/>
              <w:right w:val="single" w:sz="4" w:space="0" w:color="auto"/>
            </w:tcBorders>
          </w:tcPr>
          <w:p w14:paraId="271E46D3" w14:textId="2749BC94" w:rsidR="001B2E3B" w:rsidRPr="002F2816" w:rsidRDefault="001B2E3B" w:rsidP="001B2E3B">
            <w:pPr>
              <w:spacing w:after="0" w:line="240" w:lineRule="auto"/>
              <w:contextualSpacing/>
              <w:jc w:val="center"/>
              <w:rPr>
                <w:rFonts w:ascii="TH SarabunPSK" w:hAnsi="TH SarabunPSK" w:cs="TH SarabunPSK"/>
                <w:cs/>
              </w:rPr>
            </w:pPr>
          </w:p>
        </w:tc>
        <w:tc>
          <w:tcPr>
            <w:tcW w:w="507" w:type="pct"/>
            <w:tcBorders>
              <w:top w:val="single" w:sz="4" w:space="0" w:color="auto"/>
              <w:left w:val="single" w:sz="4" w:space="0" w:color="auto"/>
              <w:bottom w:val="single" w:sz="4" w:space="0" w:color="auto"/>
            </w:tcBorders>
          </w:tcPr>
          <w:p w14:paraId="4F8FDFF9" w14:textId="4B879D75" w:rsidR="001B2E3B" w:rsidRPr="002F2816" w:rsidRDefault="001B2E3B" w:rsidP="001B2E3B">
            <w:pPr>
              <w:spacing w:after="0" w:line="240" w:lineRule="auto"/>
              <w:contextualSpacing/>
              <w:jc w:val="center"/>
              <w:rPr>
                <w:rFonts w:ascii="TH SarabunPSK" w:hAnsi="TH SarabunPSK" w:cs="TH SarabunPSK"/>
                <w:cs/>
              </w:rPr>
            </w:pPr>
            <w:r w:rsidRPr="00AB03C0">
              <w:rPr>
                <w:rFonts w:ascii="TH SarabunPSK" w:hAnsi="TH SarabunPSK" w:cs="TH SarabunPSK"/>
              </w:rPr>
              <w:sym w:font="Wingdings" w:char="F0FC"/>
            </w:r>
          </w:p>
        </w:tc>
        <w:bookmarkStart w:id="0" w:name="_GoBack"/>
        <w:bookmarkEnd w:id="0"/>
      </w:tr>
      <w:tr w:rsidR="001B2E3B" w:rsidRPr="002F2816" w14:paraId="36D783A3" w14:textId="77777777" w:rsidTr="000B4180">
        <w:tc>
          <w:tcPr>
            <w:tcW w:w="287" w:type="pct"/>
            <w:tcBorders>
              <w:top w:val="single" w:sz="4" w:space="0" w:color="auto"/>
              <w:bottom w:val="single" w:sz="4" w:space="0" w:color="auto"/>
              <w:right w:val="single" w:sz="4" w:space="0" w:color="auto"/>
            </w:tcBorders>
          </w:tcPr>
          <w:p w14:paraId="7F0F8F50" w14:textId="77777777" w:rsidR="001B2E3B" w:rsidRPr="002F2816" w:rsidRDefault="001B2E3B" w:rsidP="001B2E3B">
            <w:pPr>
              <w:spacing w:after="0" w:line="240" w:lineRule="auto"/>
              <w:jc w:val="center"/>
              <w:rPr>
                <w:rFonts w:ascii="TH SarabunPSK" w:hAnsi="TH SarabunPSK" w:cs="TH SarabunPSK"/>
              </w:rPr>
            </w:pPr>
            <w:r w:rsidRPr="002F2816">
              <w:rPr>
                <w:rFonts w:ascii="TH SarabunPSK" w:hAnsi="TH SarabunPSK" w:cs="TH SarabunPSK"/>
                <w:cs/>
              </w:rPr>
              <w:t>7</w:t>
            </w:r>
          </w:p>
        </w:tc>
        <w:tc>
          <w:tcPr>
            <w:tcW w:w="3192" w:type="pct"/>
            <w:tcBorders>
              <w:top w:val="single" w:sz="4" w:space="0" w:color="auto"/>
              <w:left w:val="single" w:sz="4" w:space="0" w:color="auto"/>
              <w:bottom w:val="single" w:sz="4" w:space="0" w:color="auto"/>
              <w:right w:val="single" w:sz="4" w:space="0" w:color="auto"/>
            </w:tcBorders>
          </w:tcPr>
          <w:p w14:paraId="12F9EA6C" w14:textId="77777777" w:rsidR="001B2E3B" w:rsidRPr="002F2816" w:rsidRDefault="001B2E3B" w:rsidP="001B2E3B">
            <w:pPr>
              <w:spacing w:after="0" w:line="240" w:lineRule="auto"/>
              <w:jc w:val="both"/>
              <w:rPr>
                <w:rFonts w:ascii="TH SarabunPSK" w:hAnsi="TH SarabunPSK" w:cs="TH SarabunPSK"/>
              </w:rPr>
            </w:pPr>
            <w:r w:rsidRPr="002F2816">
              <w:rPr>
                <w:rFonts w:ascii="TH SarabunPSK" w:hAnsi="TH SarabunPSK" w:cs="TH SarabunPSK"/>
                <w:cs/>
              </w:rPr>
              <w:t>คุณสมบัติของอาจารย์ผู้สอบวิทยานิพนธ์</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18A2FC8A" w14:textId="77777777" w:rsidR="001B2E3B" w:rsidRPr="002F2816" w:rsidRDefault="001B2E3B" w:rsidP="001B2E3B">
            <w:pPr>
              <w:spacing w:after="0" w:line="240" w:lineRule="auto"/>
              <w:jc w:val="center"/>
              <w:rPr>
                <w:rFonts w:ascii="TH SarabunPSK" w:hAnsi="TH SarabunPSK" w:cs="TH SarabunPSK"/>
                <w:cs/>
              </w:rPr>
            </w:pPr>
          </w:p>
        </w:tc>
        <w:tc>
          <w:tcPr>
            <w:tcW w:w="507" w:type="pct"/>
            <w:tcBorders>
              <w:top w:val="single" w:sz="4" w:space="0" w:color="auto"/>
              <w:left w:val="single" w:sz="4" w:space="0" w:color="auto"/>
              <w:bottom w:val="single" w:sz="4" w:space="0" w:color="auto"/>
              <w:right w:val="single" w:sz="4" w:space="0" w:color="auto"/>
            </w:tcBorders>
          </w:tcPr>
          <w:p w14:paraId="3FBF02AA" w14:textId="52D439D4" w:rsidR="001B2E3B" w:rsidRPr="002F2816" w:rsidRDefault="001B2E3B" w:rsidP="001B2E3B">
            <w:pPr>
              <w:spacing w:after="0" w:line="240" w:lineRule="auto"/>
              <w:jc w:val="center"/>
              <w:rPr>
                <w:rFonts w:ascii="TH SarabunPSK" w:hAnsi="TH SarabunPSK" w:cs="TH SarabunPSK"/>
                <w:cs/>
              </w:rPr>
            </w:pPr>
          </w:p>
        </w:tc>
        <w:tc>
          <w:tcPr>
            <w:tcW w:w="507" w:type="pct"/>
            <w:tcBorders>
              <w:top w:val="single" w:sz="4" w:space="0" w:color="auto"/>
              <w:left w:val="single" w:sz="4" w:space="0" w:color="auto"/>
              <w:bottom w:val="single" w:sz="4" w:space="0" w:color="auto"/>
            </w:tcBorders>
          </w:tcPr>
          <w:p w14:paraId="1DD60701" w14:textId="2CB07D41" w:rsidR="001B2E3B" w:rsidRPr="002F2816" w:rsidRDefault="001B2E3B" w:rsidP="001B2E3B">
            <w:pPr>
              <w:spacing w:after="0" w:line="240" w:lineRule="auto"/>
              <w:jc w:val="center"/>
              <w:rPr>
                <w:rFonts w:ascii="TH SarabunPSK" w:hAnsi="TH SarabunPSK" w:cs="TH SarabunPSK"/>
                <w:cs/>
              </w:rPr>
            </w:pPr>
            <w:r w:rsidRPr="00AB03C0">
              <w:rPr>
                <w:rFonts w:ascii="TH SarabunPSK" w:hAnsi="TH SarabunPSK" w:cs="TH SarabunPSK"/>
              </w:rPr>
              <w:sym w:font="Wingdings" w:char="F0FC"/>
            </w:r>
          </w:p>
        </w:tc>
      </w:tr>
      <w:tr w:rsidR="001B2E3B" w:rsidRPr="002F2816" w14:paraId="5ACE10B9" w14:textId="77777777" w:rsidTr="000B4180">
        <w:tc>
          <w:tcPr>
            <w:tcW w:w="287" w:type="pct"/>
            <w:tcBorders>
              <w:top w:val="single" w:sz="4" w:space="0" w:color="auto"/>
              <w:bottom w:val="single" w:sz="4" w:space="0" w:color="auto"/>
              <w:right w:val="single" w:sz="4" w:space="0" w:color="auto"/>
            </w:tcBorders>
          </w:tcPr>
          <w:p w14:paraId="04E1C8A1" w14:textId="77777777" w:rsidR="001B2E3B" w:rsidRPr="002F2816" w:rsidRDefault="001B2E3B" w:rsidP="001B2E3B">
            <w:pPr>
              <w:spacing w:after="0" w:line="240" w:lineRule="auto"/>
              <w:jc w:val="center"/>
              <w:rPr>
                <w:rFonts w:ascii="TH SarabunPSK" w:hAnsi="TH SarabunPSK" w:cs="TH SarabunPSK"/>
              </w:rPr>
            </w:pPr>
            <w:r w:rsidRPr="002F2816">
              <w:rPr>
                <w:rFonts w:ascii="TH SarabunPSK" w:hAnsi="TH SarabunPSK" w:cs="TH SarabunPSK"/>
                <w:cs/>
              </w:rPr>
              <w:t>8</w:t>
            </w:r>
          </w:p>
        </w:tc>
        <w:tc>
          <w:tcPr>
            <w:tcW w:w="3192" w:type="pct"/>
            <w:tcBorders>
              <w:top w:val="single" w:sz="4" w:space="0" w:color="auto"/>
              <w:left w:val="single" w:sz="4" w:space="0" w:color="auto"/>
              <w:bottom w:val="single" w:sz="4" w:space="0" w:color="auto"/>
              <w:right w:val="single" w:sz="4" w:space="0" w:color="auto"/>
            </w:tcBorders>
          </w:tcPr>
          <w:p w14:paraId="64DA75BE" w14:textId="77777777" w:rsidR="001B2E3B" w:rsidRPr="002F2816" w:rsidRDefault="001B2E3B" w:rsidP="001B2E3B">
            <w:pPr>
              <w:spacing w:after="0" w:line="240" w:lineRule="auto"/>
              <w:jc w:val="both"/>
              <w:rPr>
                <w:rFonts w:ascii="TH SarabunPSK" w:hAnsi="TH SarabunPSK" w:cs="TH SarabunPSK"/>
                <w:cs/>
              </w:rPr>
            </w:pPr>
            <w:r w:rsidRPr="002F2816">
              <w:rPr>
                <w:rFonts w:ascii="TH SarabunPSK" w:hAnsi="TH SarabunPSK" w:cs="TH SarabunPSK"/>
                <w:cs/>
              </w:rPr>
              <w:t>การตีพิมพ์เผยแพร่ผลงานของผู้สำเร็จการศึกษา</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2BE3EF23" w14:textId="77777777" w:rsidR="001B2E3B" w:rsidRPr="002F2816" w:rsidRDefault="001B2E3B" w:rsidP="001B2E3B">
            <w:pPr>
              <w:spacing w:after="0" w:line="240" w:lineRule="auto"/>
              <w:jc w:val="center"/>
              <w:rPr>
                <w:rFonts w:ascii="TH SarabunPSK" w:hAnsi="TH SarabunPSK" w:cs="TH SarabunPSK"/>
                <w:cs/>
              </w:rPr>
            </w:pPr>
          </w:p>
        </w:tc>
        <w:tc>
          <w:tcPr>
            <w:tcW w:w="507" w:type="pct"/>
            <w:tcBorders>
              <w:top w:val="single" w:sz="4" w:space="0" w:color="auto"/>
              <w:left w:val="single" w:sz="4" w:space="0" w:color="auto"/>
              <w:bottom w:val="single" w:sz="4" w:space="0" w:color="auto"/>
              <w:right w:val="single" w:sz="4" w:space="0" w:color="auto"/>
            </w:tcBorders>
          </w:tcPr>
          <w:p w14:paraId="6259E7E1" w14:textId="32BB5F78" w:rsidR="001B2E3B" w:rsidRPr="002F2816" w:rsidRDefault="001B2E3B" w:rsidP="001B2E3B">
            <w:pPr>
              <w:spacing w:after="0" w:line="240" w:lineRule="auto"/>
              <w:jc w:val="center"/>
              <w:rPr>
                <w:rFonts w:ascii="TH SarabunPSK" w:hAnsi="TH SarabunPSK" w:cs="TH SarabunPSK"/>
                <w:cs/>
              </w:rPr>
            </w:pPr>
          </w:p>
        </w:tc>
        <w:tc>
          <w:tcPr>
            <w:tcW w:w="507" w:type="pct"/>
            <w:tcBorders>
              <w:top w:val="single" w:sz="4" w:space="0" w:color="auto"/>
              <w:left w:val="single" w:sz="4" w:space="0" w:color="auto"/>
              <w:bottom w:val="single" w:sz="4" w:space="0" w:color="auto"/>
            </w:tcBorders>
          </w:tcPr>
          <w:p w14:paraId="2E219E99" w14:textId="09C1E1BC" w:rsidR="001B2E3B" w:rsidRPr="002F2816" w:rsidRDefault="001B2E3B" w:rsidP="001B2E3B">
            <w:pPr>
              <w:spacing w:after="0" w:line="240" w:lineRule="auto"/>
              <w:jc w:val="center"/>
              <w:rPr>
                <w:rFonts w:ascii="TH SarabunPSK" w:hAnsi="TH SarabunPSK" w:cs="TH SarabunPSK"/>
                <w:cs/>
              </w:rPr>
            </w:pPr>
            <w:r w:rsidRPr="00AB03C0">
              <w:rPr>
                <w:rFonts w:ascii="TH SarabunPSK" w:hAnsi="TH SarabunPSK" w:cs="TH SarabunPSK"/>
              </w:rPr>
              <w:sym w:font="Wingdings" w:char="F0FC"/>
            </w:r>
          </w:p>
        </w:tc>
      </w:tr>
      <w:tr w:rsidR="001B2E3B" w:rsidRPr="002F2816" w14:paraId="226A85B8" w14:textId="77777777" w:rsidTr="000B4180">
        <w:tc>
          <w:tcPr>
            <w:tcW w:w="287" w:type="pct"/>
            <w:tcBorders>
              <w:top w:val="single" w:sz="4" w:space="0" w:color="auto"/>
              <w:bottom w:val="single" w:sz="4" w:space="0" w:color="auto"/>
              <w:right w:val="single" w:sz="4" w:space="0" w:color="auto"/>
            </w:tcBorders>
          </w:tcPr>
          <w:p w14:paraId="2E646B70" w14:textId="77777777" w:rsidR="001B2E3B" w:rsidRPr="002F2816" w:rsidRDefault="001B2E3B" w:rsidP="001B2E3B">
            <w:pPr>
              <w:spacing w:after="0" w:line="240" w:lineRule="auto"/>
              <w:jc w:val="center"/>
              <w:rPr>
                <w:rFonts w:ascii="TH SarabunPSK" w:hAnsi="TH SarabunPSK" w:cs="TH SarabunPSK"/>
              </w:rPr>
            </w:pPr>
            <w:r w:rsidRPr="002F2816">
              <w:rPr>
                <w:rFonts w:ascii="TH SarabunPSK" w:hAnsi="TH SarabunPSK" w:cs="TH SarabunPSK"/>
                <w:cs/>
              </w:rPr>
              <w:t>9</w:t>
            </w:r>
          </w:p>
        </w:tc>
        <w:tc>
          <w:tcPr>
            <w:tcW w:w="3192" w:type="pct"/>
            <w:tcBorders>
              <w:top w:val="single" w:sz="4" w:space="0" w:color="auto"/>
              <w:left w:val="single" w:sz="4" w:space="0" w:color="auto"/>
              <w:bottom w:val="single" w:sz="4" w:space="0" w:color="auto"/>
              <w:right w:val="single" w:sz="4" w:space="0" w:color="auto"/>
            </w:tcBorders>
          </w:tcPr>
          <w:p w14:paraId="5D7A868C" w14:textId="77777777" w:rsidR="001B2E3B" w:rsidRPr="002F2816" w:rsidRDefault="001B2E3B" w:rsidP="001B2E3B">
            <w:pPr>
              <w:spacing w:after="0" w:line="240" w:lineRule="auto"/>
              <w:jc w:val="both"/>
              <w:rPr>
                <w:rFonts w:ascii="TH SarabunPSK" w:hAnsi="TH SarabunPSK" w:cs="TH SarabunPSK"/>
              </w:rPr>
            </w:pPr>
            <w:r w:rsidRPr="002F2816">
              <w:rPr>
                <w:rFonts w:ascii="TH SarabunPSK" w:hAnsi="TH SarabunPSK" w:cs="TH SarabunPSK"/>
                <w:cs/>
              </w:rPr>
              <w:t>ภาระงานอาจารย์ที่ปรึกษาวิทยานิพนธ์และ</w:t>
            </w:r>
          </w:p>
          <w:p w14:paraId="4088810D" w14:textId="77777777" w:rsidR="001B2E3B" w:rsidRPr="002F2816" w:rsidRDefault="001B2E3B" w:rsidP="001B2E3B">
            <w:pPr>
              <w:spacing w:after="0" w:line="240" w:lineRule="auto"/>
              <w:jc w:val="both"/>
              <w:rPr>
                <w:rFonts w:ascii="TH SarabunPSK" w:hAnsi="TH SarabunPSK" w:cs="TH SarabunPSK"/>
                <w:cs/>
              </w:rPr>
            </w:pPr>
            <w:r w:rsidRPr="002F2816">
              <w:rPr>
                <w:rFonts w:ascii="TH SarabunPSK" w:hAnsi="TH SarabunPSK" w:cs="TH SarabunPSK"/>
                <w:cs/>
              </w:rPr>
              <w:t>การค้นคว้าอิสระในระดับบัณฑิตศึกษา</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4FCBA18B" w14:textId="77777777" w:rsidR="001B2E3B" w:rsidRPr="002F2816" w:rsidRDefault="001B2E3B" w:rsidP="001B2E3B">
            <w:pPr>
              <w:spacing w:after="0" w:line="240" w:lineRule="auto"/>
              <w:jc w:val="center"/>
              <w:rPr>
                <w:rFonts w:ascii="TH SarabunPSK" w:hAnsi="TH SarabunPSK" w:cs="TH SarabunPSK"/>
                <w:cs/>
              </w:rPr>
            </w:pPr>
          </w:p>
        </w:tc>
        <w:tc>
          <w:tcPr>
            <w:tcW w:w="507" w:type="pct"/>
            <w:tcBorders>
              <w:top w:val="single" w:sz="4" w:space="0" w:color="auto"/>
              <w:left w:val="single" w:sz="4" w:space="0" w:color="auto"/>
              <w:bottom w:val="single" w:sz="4" w:space="0" w:color="auto"/>
              <w:right w:val="single" w:sz="4" w:space="0" w:color="auto"/>
            </w:tcBorders>
          </w:tcPr>
          <w:p w14:paraId="520138D2" w14:textId="594A562F" w:rsidR="001B2E3B" w:rsidRPr="002F2816" w:rsidRDefault="001B2E3B" w:rsidP="001B2E3B">
            <w:pPr>
              <w:spacing w:after="0" w:line="240" w:lineRule="auto"/>
              <w:jc w:val="center"/>
              <w:rPr>
                <w:rFonts w:ascii="TH SarabunPSK" w:hAnsi="TH SarabunPSK" w:cs="TH SarabunPSK"/>
                <w:cs/>
              </w:rPr>
            </w:pPr>
          </w:p>
        </w:tc>
        <w:tc>
          <w:tcPr>
            <w:tcW w:w="507" w:type="pct"/>
            <w:tcBorders>
              <w:top w:val="single" w:sz="4" w:space="0" w:color="auto"/>
              <w:left w:val="single" w:sz="4" w:space="0" w:color="auto"/>
              <w:bottom w:val="single" w:sz="4" w:space="0" w:color="auto"/>
            </w:tcBorders>
          </w:tcPr>
          <w:p w14:paraId="13EDBCA3" w14:textId="6DFDA8D5" w:rsidR="001B2E3B" w:rsidRPr="002F2816" w:rsidRDefault="001B2E3B" w:rsidP="001B2E3B">
            <w:pPr>
              <w:spacing w:after="0" w:line="240" w:lineRule="auto"/>
              <w:jc w:val="center"/>
              <w:rPr>
                <w:rFonts w:ascii="TH SarabunPSK" w:hAnsi="TH SarabunPSK" w:cs="TH SarabunPSK"/>
                <w:cs/>
              </w:rPr>
            </w:pPr>
            <w:r w:rsidRPr="00AB03C0">
              <w:rPr>
                <w:rFonts w:ascii="TH SarabunPSK" w:hAnsi="TH SarabunPSK" w:cs="TH SarabunPSK"/>
              </w:rPr>
              <w:sym w:font="Wingdings" w:char="F0FC"/>
            </w:r>
          </w:p>
        </w:tc>
      </w:tr>
      <w:tr w:rsidR="001B2E3B" w:rsidRPr="002F2816" w14:paraId="1CDB7953" w14:textId="77777777" w:rsidTr="000B4180">
        <w:tc>
          <w:tcPr>
            <w:tcW w:w="287" w:type="pct"/>
            <w:tcBorders>
              <w:top w:val="single" w:sz="4" w:space="0" w:color="auto"/>
              <w:bottom w:val="single" w:sz="4" w:space="0" w:color="auto"/>
              <w:right w:val="single" w:sz="4" w:space="0" w:color="auto"/>
            </w:tcBorders>
          </w:tcPr>
          <w:p w14:paraId="6B98A8C7" w14:textId="77777777" w:rsidR="001B2E3B" w:rsidRPr="002F2816" w:rsidRDefault="001B2E3B" w:rsidP="001B2E3B">
            <w:pPr>
              <w:spacing w:after="0" w:line="240" w:lineRule="auto"/>
              <w:jc w:val="center"/>
              <w:rPr>
                <w:rFonts w:ascii="TH SarabunPSK" w:hAnsi="TH SarabunPSK" w:cs="TH SarabunPSK"/>
              </w:rPr>
            </w:pPr>
            <w:r w:rsidRPr="002F2816">
              <w:rPr>
                <w:rFonts w:ascii="TH SarabunPSK" w:hAnsi="TH SarabunPSK" w:cs="TH SarabunPSK"/>
                <w:cs/>
              </w:rPr>
              <w:t>10</w:t>
            </w:r>
          </w:p>
        </w:tc>
        <w:tc>
          <w:tcPr>
            <w:tcW w:w="3192" w:type="pct"/>
            <w:tcBorders>
              <w:top w:val="single" w:sz="4" w:space="0" w:color="auto"/>
              <w:left w:val="single" w:sz="4" w:space="0" w:color="auto"/>
              <w:bottom w:val="single" w:sz="4" w:space="0" w:color="auto"/>
              <w:right w:val="single" w:sz="4" w:space="0" w:color="auto"/>
            </w:tcBorders>
          </w:tcPr>
          <w:p w14:paraId="5A8FB854" w14:textId="77777777" w:rsidR="001B2E3B" w:rsidRPr="002F2816" w:rsidRDefault="001B2E3B" w:rsidP="001B2E3B">
            <w:pPr>
              <w:spacing w:after="0" w:line="240" w:lineRule="auto"/>
              <w:jc w:val="both"/>
              <w:rPr>
                <w:rFonts w:ascii="TH SarabunPSK" w:hAnsi="TH SarabunPSK" w:cs="TH SarabunPSK"/>
                <w:cs/>
              </w:rPr>
            </w:pPr>
            <w:r w:rsidRPr="002F2816">
              <w:rPr>
                <w:rFonts w:ascii="TH SarabunPSK" w:hAnsi="TH SarabunPSK" w:cs="TH SarabunPSK"/>
                <w:cs/>
              </w:rPr>
              <w:t>การปรับปรุงหลักสูตรตามรอบระยะเวลาที่กำหนด</w:t>
            </w:r>
            <w:r>
              <w:rPr>
                <w:rFonts w:ascii="TH SarabunPSK" w:hAnsi="TH SarabunPSK" w:cs="TH SarabunPSK" w:hint="cs"/>
                <w:cs/>
              </w:rPr>
              <w:t xml:space="preserve"> (ทุกรอบ 5 ปี)</w:t>
            </w:r>
          </w:p>
        </w:tc>
        <w:tc>
          <w:tcPr>
            <w:tcW w:w="507" w:type="pct"/>
            <w:tcBorders>
              <w:top w:val="single" w:sz="4" w:space="0" w:color="auto"/>
              <w:left w:val="single" w:sz="4" w:space="0" w:color="auto"/>
              <w:bottom w:val="single" w:sz="4" w:space="0" w:color="auto"/>
              <w:right w:val="single" w:sz="4" w:space="0" w:color="auto"/>
            </w:tcBorders>
          </w:tcPr>
          <w:p w14:paraId="569F46DB" w14:textId="2BEB29E3" w:rsidR="001B2E3B" w:rsidRPr="002F2816" w:rsidRDefault="001B2E3B" w:rsidP="001B2E3B">
            <w:pPr>
              <w:spacing w:after="0" w:line="240" w:lineRule="auto"/>
              <w:jc w:val="center"/>
              <w:rPr>
                <w:rFonts w:ascii="TH SarabunPSK" w:hAnsi="TH SarabunPSK" w:cs="TH SarabunPSK"/>
                <w:cs/>
              </w:rPr>
            </w:pPr>
          </w:p>
        </w:tc>
        <w:tc>
          <w:tcPr>
            <w:tcW w:w="507" w:type="pct"/>
            <w:tcBorders>
              <w:top w:val="single" w:sz="4" w:space="0" w:color="auto"/>
              <w:left w:val="single" w:sz="4" w:space="0" w:color="auto"/>
              <w:bottom w:val="single" w:sz="4" w:space="0" w:color="auto"/>
              <w:right w:val="single" w:sz="4" w:space="0" w:color="auto"/>
            </w:tcBorders>
          </w:tcPr>
          <w:p w14:paraId="376E1F51" w14:textId="13D92FE1" w:rsidR="001B2E3B" w:rsidRPr="002F2816" w:rsidRDefault="001B2E3B" w:rsidP="001B2E3B">
            <w:pPr>
              <w:spacing w:after="0" w:line="240" w:lineRule="auto"/>
              <w:jc w:val="center"/>
              <w:rPr>
                <w:rFonts w:ascii="TH SarabunPSK" w:hAnsi="TH SarabunPSK" w:cs="TH SarabunPSK"/>
                <w:cs/>
              </w:rPr>
            </w:pPr>
          </w:p>
        </w:tc>
        <w:tc>
          <w:tcPr>
            <w:tcW w:w="507" w:type="pct"/>
            <w:tcBorders>
              <w:top w:val="single" w:sz="4" w:space="0" w:color="auto"/>
              <w:left w:val="single" w:sz="4" w:space="0" w:color="auto"/>
              <w:bottom w:val="single" w:sz="4" w:space="0" w:color="auto"/>
            </w:tcBorders>
          </w:tcPr>
          <w:p w14:paraId="16B44583" w14:textId="3742F4C8" w:rsidR="001B2E3B" w:rsidRPr="002F2816" w:rsidRDefault="001B2E3B" w:rsidP="001B2E3B">
            <w:pPr>
              <w:spacing w:after="0" w:line="240" w:lineRule="auto"/>
              <w:jc w:val="center"/>
              <w:rPr>
                <w:rFonts w:ascii="TH SarabunPSK" w:hAnsi="TH SarabunPSK" w:cs="TH SarabunPSK"/>
                <w:cs/>
              </w:rPr>
            </w:pPr>
            <w:r w:rsidRPr="00AB03C0">
              <w:rPr>
                <w:rFonts w:ascii="TH SarabunPSK" w:hAnsi="TH SarabunPSK" w:cs="TH SarabunPSK"/>
              </w:rPr>
              <w:sym w:font="Wingdings" w:char="F0FC"/>
            </w:r>
          </w:p>
        </w:tc>
      </w:tr>
    </w:tbl>
    <w:p w14:paraId="2ACA2A9D" w14:textId="77777777" w:rsidR="006E59A0" w:rsidRDefault="006E59A0" w:rsidP="000B4180">
      <w:pPr>
        <w:tabs>
          <w:tab w:val="left" w:pos="709"/>
          <w:tab w:val="left" w:pos="2547"/>
        </w:tabs>
        <w:spacing w:after="0" w:line="240" w:lineRule="auto"/>
        <w:rPr>
          <w:rFonts w:ascii="TH SarabunPSK" w:hAnsi="TH SarabunPSK" w:cs="TH SarabunPSK"/>
        </w:rPr>
      </w:pPr>
    </w:p>
    <w:p w14:paraId="28D18B20" w14:textId="1D0BE7A6" w:rsidR="006E59A0" w:rsidRDefault="006E59A0" w:rsidP="000B4180">
      <w:pPr>
        <w:tabs>
          <w:tab w:val="left" w:pos="709"/>
          <w:tab w:val="left" w:pos="2547"/>
        </w:tabs>
        <w:spacing w:after="0" w:line="240" w:lineRule="auto"/>
        <w:rPr>
          <w:rFonts w:ascii="TH SarabunPSK" w:hAnsi="TH SarabunPSK" w:cs="TH SarabunPSK"/>
          <w:b/>
          <w:bCs/>
        </w:rPr>
      </w:pPr>
      <w:r w:rsidRPr="00134918">
        <w:rPr>
          <w:rFonts w:ascii="TH SarabunPSK" w:hAnsi="TH SarabunPSK" w:cs="TH SarabunPSK" w:hint="cs"/>
          <w:b/>
          <w:bCs/>
          <w:cs/>
        </w:rPr>
        <w:t xml:space="preserve">สรุปผลการประเมินองค์ประกอบที่ </w:t>
      </w:r>
      <w:r w:rsidRPr="00134918">
        <w:rPr>
          <w:rFonts w:ascii="TH SarabunPSK" w:hAnsi="TH SarabunPSK" w:cs="TH SarabunPSK"/>
          <w:b/>
          <w:bCs/>
        </w:rPr>
        <w:t xml:space="preserve">1 </w:t>
      </w:r>
      <w:r w:rsidRPr="00134918">
        <w:rPr>
          <w:rFonts w:ascii="TH SarabunPSK" w:hAnsi="TH SarabunPSK" w:cs="TH SarabunPSK" w:hint="cs"/>
          <w:b/>
          <w:bCs/>
          <w:cs/>
        </w:rPr>
        <w:t>การกำกับมาตรฐาน</w:t>
      </w:r>
    </w:p>
    <w:p w14:paraId="7DBE229F" w14:textId="77777777" w:rsidR="00C51E82" w:rsidRPr="00134918" w:rsidRDefault="00C51E82" w:rsidP="000B4180">
      <w:pPr>
        <w:tabs>
          <w:tab w:val="left" w:pos="709"/>
          <w:tab w:val="left" w:pos="2547"/>
        </w:tabs>
        <w:spacing w:after="0" w:line="240" w:lineRule="auto"/>
        <w:rPr>
          <w:rFonts w:ascii="TH SarabunPSK" w:hAnsi="TH SarabunPSK" w:cs="TH SarabunPSK"/>
          <w:b/>
          <w:bCs/>
        </w:rPr>
      </w:pPr>
    </w:p>
    <w:p w14:paraId="0B4E4FD1" w14:textId="1331E427" w:rsidR="0030205C" w:rsidRPr="006B588D" w:rsidRDefault="006E59A0" w:rsidP="0030205C">
      <w:pPr>
        <w:spacing w:after="0" w:line="240" w:lineRule="auto"/>
        <w:rPr>
          <w:rFonts w:ascii="TH SarabunPSK" w:hAnsi="TH SarabunPSK" w:cs="TH SarabunPSK"/>
        </w:rPr>
      </w:pPr>
      <w:r>
        <w:rPr>
          <w:rFonts w:ascii="TH SarabunPSK" w:hAnsi="TH SarabunPSK" w:cs="TH SarabunPSK" w:hint="cs"/>
          <w:b/>
          <w:bCs/>
          <w:cs/>
        </w:rPr>
        <w:tab/>
      </w:r>
      <w:r w:rsidR="00CD7F68" w:rsidRPr="00CD7F68">
        <w:rPr>
          <w:rFonts w:ascii="TH SarabunPSK" w:hAnsi="TH SarabunPSK" w:cs="TH SarabunPSK" w:hint="cs"/>
          <w:sz w:val="32"/>
          <w:szCs w:val="40"/>
        </w:rPr>
        <w:sym w:font="Wingdings" w:char="F0FE"/>
      </w:r>
      <w:r w:rsidR="0030205C" w:rsidRPr="006B588D">
        <w:rPr>
          <w:rFonts w:ascii="TH SarabunPSK" w:hAnsi="TH SarabunPSK" w:cs="TH SarabunPSK" w:hint="cs"/>
          <w:cs/>
        </w:rPr>
        <w:t xml:space="preserve">  เป็นไปตามเกณฑ์</w:t>
      </w:r>
      <w:r w:rsidR="0030205C" w:rsidRPr="006B588D">
        <w:rPr>
          <w:rFonts w:ascii="TH SarabunPSK" w:hAnsi="TH SarabunPSK" w:cs="TH SarabunPSK" w:hint="cs"/>
          <w:cs/>
        </w:rPr>
        <w:tab/>
      </w:r>
      <w:r w:rsidR="0030205C" w:rsidRPr="006B588D">
        <w:rPr>
          <w:rFonts w:ascii="TH SarabunPSK" w:hAnsi="TH SarabunPSK" w:cs="TH SarabunPSK" w:hint="cs"/>
          <w:cs/>
        </w:rPr>
        <w:tab/>
      </w:r>
      <w:r w:rsidR="0030205C">
        <w:rPr>
          <w:rFonts w:ascii="TH SarabunPSK" w:hAnsi="TH SarabunPSK" w:cs="TH SarabunPSK" w:hint="cs"/>
        </w:rPr>
        <w:sym w:font="Webdings" w:char="F063"/>
      </w:r>
      <w:r w:rsidR="0030205C" w:rsidRPr="006B588D">
        <w:rPr>
          <w:rFonts w:ascii="TH SarabunPSK" w:hAnsi="TH SarabunPSK" w:cs="TH SarabunPSK" w:hint="cs"/>
          <w:cs/>
        </w:rPr>
        <w:t xml:space="preserve"> ไม่เป็นไปตามเกณฑ์</w:t>
      </w:r>
    </w:p>
    <w:p w14:paraId="7F9BAF68" w14:textId="01F0BB4E" w:rsidR="006E59A0" w:rsidRDefault="006E59A0" w:rsidP="0030205C">
      <w:pPr>
        <w:spacing w:after="0" w:line="240" w:lineRule="auto"/>
        <w:rPr>
          <w:rFonts w:ascii="TH SarabunPSK" w:hAnsi="TH SarabunPSK" w:cs="TH SarabunPSK"/>
          <w:b/>
          <w:bCs/>
        </w:rPr>
      </w:pPr>
    </w:p>
    <w:p w14:paraId="670205FE" w14:textId="77777777" w:rsidR="00C51E82" w:rsidRPr="006B588D" w:rsidRDefault="00C51E82" w:rsidP="000B4180">
      <w:pPr>
        <w:tabs>
          <w:tab w:val="left" w:pos="2926"/>
        </w:tabs>
        <w:spacing w:after="0" w:line="240" w:lineRule="auto"/>
        <w:rPr>
          <w:rFonts w:ascii="TH SarabunPSK" w:hAnsi="TH SarabunPSK" w:cs="TH SarabunPSK"/>
          <w:b/>
          <w:bCs/>
        </w:rPr>
      </w:pPr>
    </w:p>
    <w:p w14:paraId="054EFAC5" w14:textId="2A5C5973" w:rsidR="007437F4" w:rsidRPr="006B588D" w:rsidRDefault="007437F4" w:rsidP="007437F4">
      <w:pPr>
        <w:tabs>
          <w:tab w:val="left" w:pos="2547"/>
        </w:tabs>
        <w:spacing w:after="0" w:line="360" w:lineRule="auto"/>
        <w:rPr>
          <w:rFonts w:ascii="TH SarabunPSK" w:hAnsi="TH SarabunPSK" w:cs="TH SarabunPSK"/>
        </w:rPr>
      </w:pPr>
    </w:p>
    <w:p w14:paraId="4548D95C" w14:textId="77777777" w:rsidR="006E59A0" w:rsidRDefault="006E59A0" w:rsidP="000B4180">
      <w:pPr>
        <w:spacing w:after="0" w:line="240" w:lineRule="auto"/>
        <w:rPr>
          <w:rFonts w:ascii="TH SarabunPSK" w:hAnsi="TH SarabunPSK" w:cs="TH SarabunPSK"/>
          <w:b/>
          <w:bCs/>
          <w:sz w:val="36"/>
          <w:szCs w:val="36"/>
        </w:rPr>
      </w:pPr>
    </w:p>
    <w:p w14:paraId="648D2178" w14:textId="228876AC" w:rsidR="00227A24" w:rsidRDefault="00227A24" w:rsidP="000B4180">
      <w:pPr>
        <w:spacing w:after="0" w:line="240" w:lineRule="auto"/>
        <w:rPr>
          <w:rFonts w:ascii="TH SarabunPSK" w:hAnsi="TH SarabunPSK" w:cs="TH SarabunPSK" w:hint="cs"/>
          <w:b/>
          <w:bCs/>
          <w:sz w:val="32"/>
          <w:szCs w:val="32"/>
          <w:cs/>
        </w:rPr>
      </w:pPr>
      <w:r>
        <w:rPr>
          <w:rFonts w:ascii="TH SarabunPSK" w:hAnsi="TH SarabunPSK" w:cs="TH SarabunPSK"/>
          <w:b/>
          <w:bCs/>
          <w:sz w:val="32"/>
          <w:szCs w:val="32"/>
          <w:cs/>
        </w:rPr>
        <w:br w:type="page"/>
      </w:r>
    </w:p>
    <w:p w14:paraId="127A726A" w14:textId="6D1CFD9A" w:rsidR="00F62B77" w:rsidRPr="00227A24" w:rsidRDefault="00B10F15" w:rsidP="000B4180">
      <w:pPr>
        <w:spacing w:after="0" w:line="240" w:lineRule="auto"/>
        <w:jc w:val="center"/>
        <w:rPr>
          <w:rFonts w:ascii="TH SarabunPSK" w:hAnsi="TH SarabunPSK" w:cs="TH SarabunPSK"/>
          <w:b/>
          <w:bCs/>
          <w:sz w:val="44"/>
          <w:szCs w:val="44"/>
        </w:rPr>
      </w:pPr>
      <w:r w:rsidRPr="00227A24">
        <w:rPr>
          <w:rFonts w:ascii="TH SarabunPSK" w:hAnsi="TH SarabunPSK" w:cs="TH SarabunPSK"/>
          <w:b/>
          <w:bCs/>
          <w:sz w:val="36"/>
          <w:szCs w:val="36"/>
        </w:rPr>
        <w:lastRenderedPageBreak/>
        <w:t>AUN</w:t>
      </w:r>
      <w:r w:rsidRPr="00227A24">
        <w:rPr>
          <w:rFonts w:ascii="TH SarabunPSK" w:hAnsi="TH SarabunPSK" w:cs="TH SarabunPSK"/>
          <w:b/>
          <w:bCs/>
          <w:sz w:val="36"/>
          <w:szCs w:val="36"/>
          <w:cs/>
        </w:rPr>
        <w:t>-</w:t>
      </w:r>
      <w:r w:rsidRPr="00227A24">
        <w:rPr>
          <w:rFonts w:ascii="TH SarabunPSK" w:hAnsi="TH SarabunPSK" w:cs="TH SarabunPSK"/>
          <w:b/>
          <w:bCs/>
          <w:sz w:val="36"/>
          <w:szCs w:val="36"/>
        </w:rPr>
        <w:t xml:space="preserve">QA Assessment at </w:t>
      </w:r>
      <w:proofErr w:type="spellStart"/>
      <w:r w:rsidRPr="00227A24">
        <w:rPr>
          <w:rFonts w:ascii="TH SarabunPSK" w:hAnsi="TH SarabunPSK" w:cs="TH SarabunPSK"/>
          <w:b/>
          <w:bCs/>
          <w:sz w:val="36"/>
          <w:szCs w:val="36"/>
        </w:rPr>
        <w:t>Programme</w:t>
      </w:r>
      <w:proofErr w:type="spellEnd"/>
      <w:r w:rsidRPr="00227A24">
        <w:rPr>
          <w:rFonts w:ascii="TH SarabunPSK" w:hAnsi="TH SarabunPSK" w:cs="TH SarabunPSK"/>
          <w:b/>
          <w:bCs/>
          <w:sz w:val="36"/>
          <w:szCs w:val="36"/>
        </w:rPr>
        <w:t xml:space="preserve"> Level</w:t>
      </w:r>
      <w:r w:rsidR="009B694C" w:rsidRPr="00227A24">
        <w:rPr>
          <w:rFonts w:ascii="TH SarabunPSK" w:hAnsi="TH SarabunPSK" w:cs="TH SarabunPSK"/>
          <w:b/>
          <w:bCs/>
          <w:sz w:val="36"/>
          <w:szCs w:val="36"/>
        </w:rPr>
        <w:t xml:space="preserve"> version 4</w:t>
      </w:r>
      <w:r w:rsidR="00B02845" w:rsidRPr="00227A24">
        <w:rPr>
          <w:rFonts w:ascii="TH SarabunPSK" w:hAnsi="TH SarabunPSK" w:cs="TH SarabunPSK"/>
          <w:b/>
          <w:bCs/>
          <w:sz w:val="36"/>
          <w:szCs w:val="36"/>
          <w:cs/>
        </w:rPr>
        <w:t>.</w:t>
      </w:r>
      <w:r w:rsidR="00B02845" w:rsidRPr="00227A24">
        <w:rPr>
          <w:rFonts w:ascii="TH SarabunPSK" w:hAnsi="TH SarabunPSK" w:cs="TH SarabunPSK"/>
          <w:b/>
          <w:bCs/>
          <w:sz w:val="36"/>
          <w:szCs w:val="36"/>
        </w:rPr>
        <w:t>0</w:t>
      </w:r>
    </w:p>
    <w:p w14:paraId="0C39F12A" w14:textId="77777777" w:rsidR="00227A24" w:rsidRPr="007C07E3" w:rsidRDefault="00227A24" w:rsidP="000B4180">
      <w:pPr>
        <w:spacing w:after="0" w:line="240" w:lineRule="auto"/>
        <w:jc w:val="center"/>
        <w:rPr>
          <w:rFonts w:ascii="TH SarabunPSK" w:hAnsi="TH SarabunPSK" w:cs="TH SarabunPSK"/>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5991"/>
        <w:gridCol w:w="424"/>
        <w:gridCol w:w="423"/>
        <w:gridCol w:w="422"/>
        <w:gridCol w:w="422"/>
        <w:gridCol w:w="422"/>
        <w:gridCol w:w="423"/>
        <w:gridCol w:w="421"/>
      </w:tblGrid>
      <w:tr w:rsidR="00227A24" w:rsidRPr="007C07E3" w14:paraId="1EFBA82A" w14:textId="77777777" w:rsidTr="00747BFE">
        <w:trPr>
          <w:tblHeader/>
        </w:trPr>
        <w:tc>
          <w:tcPr>
            <w:tcW w:w="6393" w:type="dxa"/>
            <w:gridSpan w:val="2"/>
            <w:shd w:val="clear" w:color="auto" w:fill="D9D9D9" w:themeFill="background1" w:themeFillShade="D9"/>
          </w:tcPr>
          <w:p w14:paraId="1FFE0BED" w14:textId="4CD08E73" w:rsidR="00227A24" w:rsidRPr="007C07E3" w:rsidRDefault="00227A24" w:rsidP="00C96B2E">
            <w:pPr>
              <w:spacing w:after="0" w:line="240" w:lineRule="auto"/>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Criteria 1</w:t>
            </w:r>
            <w:r w:rsidRPr="007C07E3">
              <w:rPr>
                <w:rFonts w:ascii="TH SarabunPSK" w:hAnsi="TH SarabunPSK" w:cs="TH SarabunPSK"/>
                <w:b/>
                <w:bCs/>
                <w:sz w:val="28"/>
              </w:rPr>
              <w:t xml:space="preserve"> Expected Learning Outcomes</w:t>
            </w:r>
          </w:p>
        </w:tc>
        <w:tc>
          <w:tcPr>
            <w:tcW w:w="424" w:type="dxa"/>
            <w:shd w:val="clear" w:color="auto" w:fill="D9D9D9" w:themeFill="background1" w:themeFillShade="D9"/>
          </w:tcPr>
          <w:p w14:paraId="701C4482"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1</w:t>
            </w:r>
          </w:p>
        </w:tc>
        <w:tc>
          <w:tcPr>
            <w:tcW w:w="423" w:type="dxa"/>
            <w:shd w:val="clear" w:color="auto" w:fill="D9D9D9" w:themeFill="background1" w:themeFillShade="D9"/>
          </w:tcPr>
          <w:p w14:paraId="077D1F06"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2</w:t>
            </w:r>
          </w:p>
        </w:tc>
        <w:tc>
          <w:tcPr>
            <w:tcW w:w="422" w:type="dxa"/>
            <w:shd w:val="clear" w:color="auto" w:fill="D9D9D9" w:themeFill="background1" w:themeFillShade="D9"/>
          </w:tcPr>
          <w:p w14:paraId="661BDCF4"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3</w:t>
            </w:r>
          </w:p>
        </w:tc>
        <w:tc>
          <w:tcPr>
            <w:tcW w:w="422" w:type="dxa"/>
            <w:shd w:val="clear" w:color="auto" w:fill="D9D9D9" w:themeFill="background1" w:themeFillShade="D9"/>
          </w:tcPr>
          <w:p w14:paraId="55F86A2F"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4</w:t>
            </w:r>
          </w:p>
        </w:tc>
        <w:tc>
          <w:tcPr>
            <w:tcW w:w="422" w:type="dxa"/>
            <w:shd w:val="clear" w:color="auto" w:fill="D9D9D9" w:themeFill="background1" w:themeFillShade="D9"/>
          </w:tcPr>
          <w:p w14:paraId="360E7C58"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5</w:t>
            </w:r>
          </w:p>
        </w:tc>
        <w:tc>
          <w:tcPr>
            <w:tcW w:w="423" w:type="dxa"/>
            <w:shd w:val="clear" w:color="auto" w:fill="D9D9D9" w:themeFill="background1" w:themeFillShade="D9"/>
          </w:tcPr>
          <w:p w14:paraId="64C50BB1"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6</w:t>
            </w:r>
          </w:p>
        </w:tc>
        <w:tc>
          <w:tcPr>
            <w:tcW w:w="421" w:type="dxa"/>
            <w:shd w:val="clear" w:color="auto" w:fill="D9D9D9" w:themeFill="background1" w:themeFillShade="D9"/>
          </w:tcPr>
          <w:p w14:paraId="765E6954"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7</w:t>
            </w:r>
          </w:p>
        </w:tc>
      </w:tr>
      <w:tr w:rsidR="00BA3397" w:rsidRPr="007C07E3" w14:paraId="67BBFAFF" w14:textId="77777777" w:rsidTr="00747BFE">
        <w:tc>
          <w:tcPr>
            <w:tcW w:w="402" w:type="dxa"/>
          </w:tcPr>
          <w:p w14:paraId="740FA616"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1</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1</w:t>
            </w:r>
          </w:p>
        </w:tc>
        <w:tc>
          <w:tcPr>
            <w:tcW w:w="5991" w:type="dxa"/>
          </w:tcPr>
          <w:p w14:paraId="17639FE4"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 xml:space="preserve">The </w:t>
            </w:r>
            <w:proofErr w:type="spellStart"/>
            <w:r w:rsidRPr="007C07E3">
              <w:rPr>
                <w:rFonts w:ascii="TH SarabunPSK" w:hAnsi="TH SarabunPSK" w:cs="TH SarabunPSK"/>
                <w:color w:val="000000" w:themeColor="text1"/>
                <w:sz w:val="28"/>
              </w:rPr>
              <w:t>programme</w:t>
            </w:r>
            <w:proofErr w:type="spellEnd"/>
            <w:r w:rsidRPr="007C07E3">
              <w:rPr>
                <w:rFonts w:ascii="TH SarabunPSK" w:hAnsi="TH SarabunPSK" w:cs="TH SarabunPSK"/>
                <w:color w:val="000000" w:themeColor="text1"/>
                <w:sz w:val="28"/>
              </w:rPr>
              <w:t xml:space="preserve"> to show that the expected learning outcomes are appropriately formulated in accordance with an established learning taxonomy, are aligned to the vision and mission of the university, and are known to all stakeholders</w:t>
            </w:r>
            <w:r w:rsidRPr="007C07E3">
              <w:rPr>
                <w:rFonts w:ascii="TH SarabunPSK" w:hAnsi="TH SarabunPSK" w:cs="TH SarabunPSK"/>
                <w:color w:val="000000" w:themeColor="text1"/>
                <w:sz w:val="28"/>
                <w:cs/>
              </w:rPr>
              <w:t>.</w:t>
            </w:r>
          </w:p>
        </w:tc>
        <w:tc>
          <w:tcPr>
            <w:tcW w:w="424" w:type="dxa"/>
          </w:tcPr>
          <w:p w14:paraId="63F9B81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7E17D7B0" w14:textId="17202115"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3BA87E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5FB8FD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ECA018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6A84F8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520011E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470B327A" w14:textId="77777777" w:rsidTr="00747BFE">
        <w:tc>
          <w:tcPr>
            <w:tcW w:w="402" w:type="dxa"/>
          </w:tcPr>
          <w:p w14:paraId="3199034C"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1</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2</w:t>
            </w:r>
          </w:p>
        </w:tc>
        <w:tc>
          <w:tcPr>
            <w:tcW w:w="5991" w:type="dxa"/>
          </w:tcPr>
          <w:p w14:paraId="56203B59"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 xml:space="preserve">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to show that the expected learning outcomes for all courses are appropriately formulated and are aligned to the expected learning outcomes of 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cs/>
              </w:rPr>
              <w:t>.</w:t>
            </w:r>
          </w:p>
        </w:tc>
        <w:tc>
          <w:tcPr>
            <w:tcW w:w="424" w:type="dxa"/>
          </w:tcPr>
          <w:p w14:paraId="2D919CC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463830CB" w14:textId="46A1DA73"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4B4C5E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619B0F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2A709D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4D3043B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4FA34E9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3BB15304" w14:textId="77777777" w:rsidTr="00747BFE">
        <w:tc>
          <w:tcPr>
            <w:tcW w:w="402" w:type="dxa"/>
          </w:tcPr>
          <w:p w14:paraId="139C4592"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1</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3</w:t>
            </w:r>
          </w:p>
        </w:tc>
        <w:tc>
          <w:tcPr>
            <w:tcW w:w="5991" w:type="dxa"/>
          </w:tcPr>
          <w:p w14:paraId="6D259DF2"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 xml:space="preserve">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to show that the expected learning outcomes consist of both generic outcomes </w:t>
            </w:r>
            <w:r w:rsidRPr="007C07E3">
              <w:rPr>
                <w:rFonts w:ascii="TH SarabunPSK" w:hAnsi="TH SarabunPSK" w:cs="TH SarabunPSK"/>
                <w:sz w:val="28"/>
                <w:cs/>
              </w:rPr>
              <w:t>(</w:t>
            </w:r>
            <w:r w:rsidRPr="007C07E3">
              <w:rPr>
                <w:rFonts w:ascii="TH SarabunPSK" w:hAnsi="TH SarabunPSK" w:cs="TH SarabunPSK"/>
                <w:sz w:val="28"/>
              </w:rPr>
              <w:t xml:space="preserve">related to written and oral communication, </w:t>
            </w:r>
            <w:proofErr w:type="spellStart"/>
            <w:r w:rsidRPr="007C07E3">
              <w:rPr>
                <w:rFonts w:ascii="TH SarabunPSK" w:hAnsi="TH SarabunPSK" w:cs="TH SarabunPSK"/>
                <w:sz w:val="28"/>
              </w:rPr>
              <w:t>problemsolving</w:t>
            </w:r>
            <w:proofErr w:type="spellEnd"/>
            <w:r w:rsidRPr="007C07E3">
              <w:rPr>
                <w:rFonts w:ascii="TH SarabunPSK" w:hAnsi="TH SarabunPSK" w:cs="TH SarabunPSK"/>
                <w:sz w:val="28"/>
              </w:rPr>
              <w:t xml:space="preserve">, information technology, teambuilding skills, </w:t>
            </w:r>
            <w:proofErr w:type="spellStart"/>
            <w:r w:rsidRPr="007C07E3">
              <w:rPr>
                <w:rFonts w:ascii="TH SarabunPSK" w:hAnsi="TH SarabunPSK" w:cs="TH SarabunPSK"/>
                <w:sz w:val="28"/>
              </w:rPr>
              <w:t>etc</w:t>
            </w:r>
            <w:proofErr w:type="spellEnd"/>
            <w:r w:rsidRPr="007C07E3">
              <w:rPr>
                <w:rFonts w:ascii="TH SarabunPSK" w:hAnsi="TH SarabunPSK" w:cs="TH SarabunPSK"/>
                <w:sz w:val="28"/>
                <w:cs/>
              </w:rPr>
              <w:t xml:space="preserve">) </w:t>
            </w:r>
            <w:r w:rsidRPr="007C07E3">
              <w:rPr>
                <w:rFonts w:ascii="TH SarabunPSK" w:hAnsi="TH SarabunPSK" w:cs="TH SarabunPSK"/>
                <w:sz w:val="28"/>
              </w:rPr>
              <w:t xml:space="preserve">and subject specific outcomes </w:t>
            </w:r>
            <w:r w:rsidRPr="007C07E3">
              <w:rPr>
                <w:rFonts w:ascii="TH SarabunPSK" w:hAnsi="TH SarabunPSK" w:cs="TH SarabunPSK"/>
                <w:sz w:val="28"/>
                <w:cs/>
              </w:rPr>
              <w:t>(</w:t>
            </w:r>
            <w:r w:rsidRPr="007C07E3">
              <w:rPr>
                <w:rFonts w:ascii="TH SarabunPSK" w:hAnsi="TH SarabunPSK" w:cs="TH SarabunPSK"/>
                <w:sz w:val="28"/>
              </w:rPr>
              <w:t>related to knowledge and skills of the study discipline</w:t>
            </w:r>
            <w:r w:rsidRPr="007C07E3">
              <w:rPr>
                <w:rFonts w:ascii="TH SarabunPSK" w:hAnsi="TH SarabunPSK" w:cs="TH SarabunPSK"/>
                <w:sz w:val="28"/>
                <w:cs/>
              </w:rPr>
              <w:t>).</w:t>
            </w:r>
          </w:p>
        </w:tc>
        <w:tc>
          <w:tcPr>
            <w:tcW w:w="424" w:type="dxa"/>
          </w:tcPr>
          <w:p w14:paraId="572937B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34A2EA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FEBD292" w14:textId="36B677A3"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4F9FD17" w14:textId="4A4653FB"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56F0AD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00079E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7D5186E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3FF319BD" w14:textId="77777777" w:rsidTr="00747BFE">
        <w:tc>
          <w:tcPr>
            <w:tcW w:w="402" w:type="dxa"/>
          </w:tcPr>
          <w:p w14:paraId="1CCA871D"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1</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4</w:t>
            </w:r>
          </w:p>
        </w:tc>
        <w:tc>
          <w:tcPr>
            <w:tcW w:w="5991" w:type="dxa"/>
          </w:tcPr>
          <w:p w14:paraId="20AE2207"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 xml:space="preserve">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to show that the requirements of the stakeholders, especially the external stakeholders, are gathered, and that these are reflected in the expected learning outcomes</w:t>
            </w:r>
            <w:r w:rsidRPr="007C07E3">
              <w:rPr>
                <w:rFonts w:ascii="TH SarabunPSK" w:hAnsi="TH SarabunPSK" w:cs="TH SarabunPSK"/>
                <w:sz w:val="28"/>
                <w:cs/>
              </w:rPr>
              <w:t>.</w:t>
            </w:r>
          </w:p>
        </w:tc>
        <w:tc>
          <w:tcPr>
            <w:tcW w:w="424" w:type="dxa"/>
          </w:tcPr>
          <w:p w14:paraId="535C2CC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22DA32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BD91476" w14:textId="071094BC"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1F2F863" w14:textId="6F40B4FB"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12FE22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5504CDF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345F1D4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0C073228" w14:textId="77777777" w:rsidTr="00747BFE">
        <w:tc>
          <w:tcPr>
            <w:tcW w:w="402" w:type="dxa"/>
          </w:tcPr>
          <w:p w14:paraId="6C2F458B"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1</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5</w:t>
            </w:r>
          </w:p>
        </w:tc>
        <w:tc>
          <w:tcPr>
            <w:tcW w:w="5991" w:type="dxa"/>
          </w:tcPr>
          <w:p w14:paraId="6C8BD630"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 xml:space="preserve">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to show that the expected learning outcomes are achieved by the students by the time they graduate</w:t>
            </w:r>
            <w:r w:rsidRPr="007C07E3">
              <w:rPr>
                <w:rFonts w:ascii="TH SarabunPSK" w:hAnsi="TH SarabunPSK" w:cs="TH SarabunPSK"/>
                <w:sz w:val="28"/>
                <w:cs/>
              </w:rPr>
              <w:t>.</w:t>
            </w:r>
          </w:p>
        </w:tc>
        <w:tc>
          <w:tcPr>
            <w:tcW w:w="424" w:type="dxa"/>
          </w:tcPr>
          <w:p w14:paraId="4BA4D07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0CDE6E21" w14:textId="2226ADE4"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C3395F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20E1F5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2D5464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AF65E1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0885B1E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C748B1" w:rsidRPr="007C07E3" w14:paraId="129C0449" w14:textId="77777777" w:rsidTr="00747BFE">
        <w:tc>
          <w:tcPr>
            <w:tcW w:w="6393" w:type="dxa"/>
            <w:gridSpan w:val="2"/>
            <w:shd w:val="clear" w:color="auto" w:fill="D9D9D9" w:themeFill="background1" w:themeFillShade="D9"/>
            <w:vAlign w:val="center"/>
          </w:tcPr>
          <w:p w14:paraId="46BA2B90" w14:textId="77777777" w:rsidR="00C748B1" w:rsidRPr="007C07E3" w:rsidRDefault="00C748B1" w:rsidP="00C96B2E">
            <w:pPr>
              <w:spacing w:after="0" w:line="240" w:lineRule="auto"/>
              <w:jc w:val="center"/>
              <w:rPr>
                <w:rFonts w:ascii="TH SarabunPSK" w:hAnsi="TH SarabunPSK" w:cs="TH SarabunPSK"/>
                <w:b/>
                <w:bCs/>
                <w:sz w:val="28"/>
              </w:rPr>
            </w:pPr>
            <w:r w:rsidRPr="007C07E3">
              <w:rPr>
                <w:rFonts w:ascii="TH SarabunPSK" w:hAnsi="TH SarabunPSK" w:cs="TH SarabunPSK"/>
                <w:b/>
                <w:bCs/>
                <w:sz w:val="28"/>
              </w:rPr>
              <w:t>Overall</w:t>
            </w:r>
          </w:p>
        </w:tc>
        <w:tc>
          <w:tcPr>
            <w:tcW w:w="2957" w:type="dxa"/>
            <w:gridSpan w:val="7"/>
            <w:shd w:val="clear" w:color="auto" w:fill="D9D9D9" w:themeFill="background1" w:themeFillShade="D9"/>
          </w:tcPr>
          <w:p w14:paraId="524094DF" w14:textId="40E9C325" w:rsidR="00C748B1" w:rsidRPr="007C07E3" w:rsidRDefault="00C748B1" w:rsidP="00C96B2E">
            <w:pPr>
              <w:spacing w:after="0" w:line="240" w:lineRule="auto"/>
              <w:jc w:val="center"/>
              <w:rPr>
                <w:rFonts w:ascii="TH SarabunPSK" w:hAnsi="TH SarabunPSK" w:cs="TH SarabunPSK"/>
                <w:b/>
                <w:bCs/>
                <w:color w:val="000000" w:themeColor="text1"/>
                <w:sz w:val="28"/>
              </w:rPr>
            </w:pPr>
          </w:p>
        </w:tc>
      </w:tr>
    </w:tbl>
    <w:p w14:paraId="685B4183" w14:textId="7065ADEB" w:rsidR="00227A24" w:rsidRPr="007C07E3" w:rsidRDefault="00227A24" w:rsidP="000B4180">
      <w:pPr>
        <w:spacing w:after="0" w:line="240" w:lineRule="auto"/>
        <w:rPr>
          <w:rFonts w:ascii="TH SarabunPSK" w:hAnsi="TH SarabunPSK" w:cs="TH SarabunPSK"/>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5991"/>
        <w:gridCol w:w="424"/>
        <w:gridCol w:w="423"/>
        <w:gridCol w:w="422"/>
        <w:gridCol w:w="422"/>
        <w:gridCol w:w="422"/>
        <w:gridCol w:w="423"/>
        <w:gridCol w:w="421"/>
      </w:tblGrid>
      <w:tr w:rsidR="00227A24" w:rsidRPr="007C07E3" w14:paraId="038881E7" w14:textId="77777777" w:rsidTr="00960E56">
        <w:trPr>
          <w:tblHeader/>
        </w:trPr>
        <w:tc>
          <w:tcPr>
            <w:tcW w:w="6393" w:type="dxa"/>
            <w:gridSpan w:val="2"/>
            <w:shd w:val="clear" w:color="auto" w:fill="D9D9D9" w:themeFill="background1" w:themeFillShade="D9"/>
          </w:tcPr>
          <w:p w14:paraId="0758E969" w14:textId="4BF14556" w:rsidR="00227A24" w:rsidRPr="007C07E3" w:rsidRDefault="00227A24" w:rsidP="00C96B2E">
            <w:pPr>
              <w:spacing w:after="0" w:line="240" w:lineRule="auto"/>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Criteria 2</w:t>
            </w:r>
            <w:r w:rsidRPr="007C07E3">
              <w:rPr>
                <w:rFonts w:ascii="TH SarabunPSK" w:hAnsi="TH SarabunPSK" w:cs="TH SarabunPSK"/>
                <w:b/>
                <w:bCs/>
                <w:sz w:val="28"/>
              </w:rPr>
              <w:t xml:space="preserve"> </w:t>
            </w:r>
            <w:proofErr w:type="spellStart"/>
            <w:r w:rsidRPr="007C07E3">
              <w:rPr>
                <w:rFonts w:ascii="TH SarabunPSK" w:hAnsi="TH SarabunPSK" w:cs="TH SarabunPSK"/>
                <w:b/>
                <w:bCs/>
                <w:sz w:val="28"/>
              </w:rPr>
              <w:t>Programme</w:t>
            </w:r>
            <w:proofErr w:type="spellEnd"/>
            <w:r w:rsidRPr="007C07E3">
              <w:rPr>
                <w:rFonts w:ascii="TH SarabunPSK" w:hAnsi="TH SarabunPSK" w:cs="TH SarabunPSK"/>
                <w:b/>
                <w:bCs/>
                <w:sz w:val="28"/>
              </w:rPr>
              <w:t xml:space="preserve"> Structure and Content</w:t>
            </w:r>
          </w:p>
        </w:tc>
        <w:tc>
          <w:tcPr>
            <w:tcW w:w="424" w:type="dxa"/>
            <w:shd w:val="clear" w:color="auto" w:fill="D9D9D9" w:themeFill="background1" w:themeFillShade="D9"/>
          </w:tcPr>
          <w:p w14:paraId="78FF2361"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1</w:t>
            </w:r>
          </w:p>
        </w:tc>
        <w:tc>
          <w:tcPr>
            <w:tcW w:w="423" w:type="dxa"/>
            <w:shd w:val="clear" w:color="auto" w:fill="D9D9D9" w:themeFill="background1" w:themeFillShade="D9"/>
          </w:tcPr>
          <w:p w14:paraId="6EFD2FF4"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2</w:t>
            </w:r>
          </w:p>
        </w:tc>
        <w:tc>
          <w:tcPr>
            <w:tcW w:w="422" w:type="dxa"/>
            <w:shd w:val="clear" w:color="auto" w:fill="D9D9D9" w:themeFill="background1" w:themeFillShade="D9"/>
          </w:tcPr>
          <w:p w14:paraId="02259D41"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3</w:t>
            </w:r>
          </w:p>
        </w:tc>
        <w:tc>
          <w:tcPr>
            <w:tcW w:w="422" w:type="dxa"/>
            <w:shd w:val="clear" w:color="auto" w:fill="D9D9D9" w:themeFill="background1" w:themeFillShade="D9"/>
          </w:tcPr>
          <w:p w14:paraId="780E7298"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4</w:t>
            </w:r>
          </w:p>
        </w:tc>
        <w:tc>
          <w:tcPr>
            <w:tcW w:w="422" w:type="dxa"/>
            <w:shd w:val="clear" w:color="auto" w:fill="D9D9D9" w:themeFill="background1" w:themeFillShade="D9"/>
          </w:tcPr>
          <w:p w14:paraId="5D4F22F6"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5</w:t>
            </w:r>
          </w:p>
        </w:tc>
        <w:tc>
          <w:tcPr>
            <w:tcW w:w="423" w:type="dxa"/>
            <w:shd w:val="clear" w:color="auto" w:fill="D9D9D9" w:themeFill="background1" w:themeFillShade="D9"/>
          </w:tcPr>
          <w:p w14:paraId="3FFD1DF2"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6</w:t>
            </w:r>
          </w:p>
        </w:tc>
        <w:tc>
          <w:tcPr>
            <w:tcW w:w="421" w:type="dxa"/>
            <w:shd w:val="clear" w:color="auto" w:fill="D9D9D9" w:themeFill="background1" w:themeFillShade="D9"/>
          </w:tcPr>
          <w:p w14:paraId="6C7299F0"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7</w:t>
            </w:r>
          </w:p>
        </w:tc>
      </w:tr>
      <w:tr w:rsidR="00BA3397" w:rsidRPr="007C07E3" w14:paraId="41C1AC0D" w14:textId="77777777" w:rsidTr="00960E56">
        <w:tc>
          <w:tcPr>
            <w:tcW w:w="402" w:type="dxa"/>
          </w:tcPr>
          <w:p w14:paraId="1D97B574"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2</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1</w:t>
            </w:r>
          </w:p>
        </w:tc>
        <w:tc>
          <w:tcPr>
            <w:tcW w:w="5991" w:type="dxa"/>
          </w:tcPr>
          <w:p w14:paraId="6018F2B6"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 xml:space="preserve">The specifications of 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and all its courses are shown to be comprehensive, up</w:t>
            </w:r>
            <w:r w:rsidRPr="007C07E3">
              <w:rPr>
                <w:rFonts w:ascii="TH SarabunPSK" w:hAnsi="TH SarabunPSK" w:cs="TH SarabunPSK"/>
                <w:sz w:val="28"/>
                <w:cs/>
              </w:rPr>
              <w:t>-</w:t>
            </w:r>
            <w:r w:rsidRPr="007C07E3">
              <w:rPr>
                <w:rFonts w:ascii="TH SarabunPSK" w:hAnsi="TH SarabunPSK" w:cs="TH SarabunPSK"/>
                <w:sz w:val="28"/>
              </w:rPr>
              <w:t>to</w:t>
            </w:r>
            <w:r w:rsidRPr="007C07E3">
              <w:rPr>
                <w:rFonts w:ascii="TH SarabunPSK" w:hAnsi="TH SarabunPSK" w:cs="TH SarabunPSK"/>
                <w:sz w:val="28"/>
                <w:cs/>
              </w:rPr>
              <w:t>-</w:t>
            </w:r>
            <w:r w:rsidRPr="007C07E3">
              <w:rPr>
                <w:rFonts w:ascii="TH SarabunPSK" w:hAnsi="TH SarabunPSK" w:cs="TH SarabunPSK"/>
                <w:sz w:val="28"/>
              </w:rPr>
              <w:t>date, and made available and communicated to all stakeholders</w:t>
            </w:r>
            <w:r w:rsidRPr="007C07E3">
              <w:rPr>
                <w:rFonts w:ascii="TH SarabunPSK" w:hAnsi="TH SarabunPSK" w:cs="TH SarabunPSK"/>
                <w:sz w:val="28"/>
                <w:cs/>
              </w:rPr>
              <w:t>.</w:t>
            </w:r>
          </w:p>
        </w:tc>
        <w:tc>
          <w:tcPr>
            <w:tcW w:w="424" w:type="dxa"/>
          </w:tcPr>
          <w:p w14:paraId="38242C93"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5ECED1ED" w14:textId="76358568"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F5858B9" w14:textId="62F02893"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B50931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1D26AF3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701BD79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772AD88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07837275" w14:textId="77777777" w:rsidTr="00960E56">
        <w:tc>
          <w:tcPr>
            <w:tcW w:w="402" w:type="dxa"/>
          </w:tcPr>
          <w:p w14:paraId="3DF2560D"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2</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2</w:t>
            </w:r>
          </w:p>
        </w:tc>
        <w:tc>
          <w:tcPr>
            <w:tcW w:w="5991" w:type="dxa"/>
          </w:tcPr>
          <w:p w14:paraId="14DBF6B5"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The design of the curriculum is shown to be constructively aligned with achieving the expected learning outcomes</w:t>
            </w:r>
            <w:r w:rsidRPr="007C07E3">
              <w:rPr>
                <w:rFonts w:ascii="TH SarabunPSK" w:hAnsi="TH SarabunPSK" w:cs="TH SarabunPSK"/>
                <w:sz w:val="28"/>
                <w:cs/>
              </w:rPr>
              <w:t>.</w:t>
            </w:r>
          </w:p>
        </w:tc>
        <w:tc>
          <w:tcPr>
            <w:tcW w:w="424" w:type="dxa"/>
          </w:tcPr>
          <w:p w14:paraId="55944A4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34F18AE9" w14:textId="325169D8"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16AEAA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DB9ED7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10D83A1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523A2773"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1C085A7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6E7CAF29" w14:textId="77777777" w:rsidTr="00960E56">
        <w:tc>
          <w:tcPr>
            <w:tcW w:w="402" w:type="dxa"/>
          </w:tcPr>
          <w:p w14:paraId="58CAA335"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2</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3</w:t>
            </w:r>
          </w:p>
        </w:tc>
        <w:tc>
          <w:tcPr>
            <w:tcW w:w="5991" w:type="dxa"/>
          </w:tcPr>
          <w:p w14:paraId="70E404A3"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The design of the curriculum is shown to include feedback from stakeholders, especially external stakeholders</w:t>
            </w:r>
            <w:r w:rsidRPr="007C07E3">
              <w:rPr>
                <w:rFonts w:ascii="TH SarabunPSK" w:hAnsi="TH SarabunPSK" w:cs="TH SarabunPSK"/>
                <w:sz w:val="28"/>
                <w:cs/>
              </w:rPr>
              <w:t>.</w:t>
            </w:r>
          </w:p>
        </w:tc>
        <w:tc>
          <w:tcPr>
            <w:tcW w:w="424" w:type="dxa"/>
          </w:tcPr>
          <w:p w14:paraId="7692DFF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7BA7F9F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62EAD09" w14:textId="78564028"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7B126C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229B1E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7499DBE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4D952A1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16F093BD" w14:textId="77777777" w:rsidTr="00960E56">
        <w:tc>
          <w:tcPr>
            <w:tcW w:w="402" w:type="dxa"/>
          </w:tcPr>
          <w:p w14:paraId="4058ACEF"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2</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4</w:t>
            </w:r>
          </w:p>
        </w:tc>
        <w:tc>
          <w:tcPr>
            <w:tcW w:w="5991" w:type="dxa"/>
          </w:tcPr>
          <w:p w14:paraId="24EF1C2D"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The contribution made by each course in achieving the expected learning outcomes is shown to be clear</w:t>
            </w:r>
            <w:r w:rsidRPr="007C07E3">
              <w:rPr>
                <w:rFonts w:ascii="TH SarabunPSK" w:hAnsi="TH SarabunPSK" w:cs="TH SarabunPSK"/>
                <w:sz w:val="28"/>
                <w:cs/>
              </w:rPr>
              <w:t>.</w:t>
            </w:r>
          </w:p>
        </w:tc>
        <w:tc>
          <w:tcPr>
            <w:tcW w:w="424" w:type="dxa"/>
          </w:tcPr>
          <w:p w14:paraId="0418AB8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417981A8" w14:textId="1FE843AE"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D6FF08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A6B7DD3"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8C7019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5593B92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1F3387E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4DBBB2E9" w14:textId="77777777" w:rsidTr="00960E56">
        <w:tc>
          <w:tcPr>
            <w:tcW w:w="402" w:type="dxa"/>
          </w:tcPr>
          <w:p w14:paraId="26607AB3"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2</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5</w:t>
            </w:r>
          </w:p>
        </w:tc>
        <w:tc>
          <w:tcPr>
            <w:tcW w:w="5991" w:type="dxa"/>
          </w:tcPr>
          <w:p w14:paraId="5E4FF1FA"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 xml:space="preserve">The curriculum to show that all its courses are logically structured, properly sequenced </w:t>
            </w:r>
            <w:r w:rsidRPr="007C07E3">
              <w:rPr>
                <w:rFonts w:ascii="TH SarabunPSK" w:hAnsi="TH SarabunPSK" w:cs="TH SarabunPSK"/>
                <w:sz w:val="28"/>
                <w:cs/>
              </w:rPr>
              <w:t>(</w:t>
            </w:r>
            <w:r w:rsidRPr="007C07E3">
              <w:rPr>
                <w:rFonts w:ascii="TH SarabunPSK" w:hAnsi="TH SarabunPSK" w:cs="TH SarabunPSK"/>
                <w:sz w:val="28"/>
              </w:rPr>
              <w:t xml:space="preserve">progression from basic to intermediate to </w:t>
            </w:r>
            <w:proofErr w:type="spellStart"/>
            <w:r w:rsidRPr="007C07E3">
              <w:rPr>
                <w:rFonts w:ascii="TH SarabunPSK" w:hAnsi="TH SarabunPSK" w:cs="TH SarabunPSK"/>
                <w:sz w:val="28"/>
              </w:rPr>
              <w:t>specialised</w:t>
            </w:r>
            <w:proofErr w:type="spellEnd"/>
            <w:r w:rsidRPr="007C07E3">
              <w:rPr>
                <w:rFonts w:ascii="TH SarabunPSK" w:hAnsi="TH SarabunPSK" w:cs="TH SarabunPSK"/>
                <w:sz w:val="28"/>
              </w:rPr>
              <w:t xml:space="preserve"> courses</w:t>
            </w:r>
            <w:r w:rsidRPr="007C07E3">
              <w:rPr>
                <w:rFonts w:ascii="TH SarabunPSK" w:hAnsi="TH SarabunPSK" w:cs="TH SarabunPSK"/>
                <w:sz w:val="28"/>
                <w:cs/>
              </w:rPr>
              <w:t>)</w:t>
            </w:r>
            <w:r w:rsidRPr="007C07E3">
              <w:rPr>
                <w:rFonts w:ascii="TH SarabunPSK" w:hAnsi="TH SarabunPSK" w:cs="TH SarabunPSK"/>
                <w:sz w:val="28"/>
              </w:rPr>
              <w:t>, and are integrated</w:t>
            </w:r>
            <w:r w:rsidRPr="007C07E3">
              <w:rPr>
                <w:rFonts w:ascii="TH SarabunPSK" w:hAnsi="TH SarabunPSK" w:cs="TH SarabunPSK"/>
                <w:sz w:val="28"/>
                <w:cs/>
              </w:rPr>
              <w:t>.</w:t>
            </w:r>
          </w:p>
        </w:tc>
        <w:tc>
          <w:tcPr>
            <w:tcW w:w="424" w:type="dxa"/>
          </w:tcPr>
          <w:p w14:paraId="3C02F29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582069F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E8EC30F" w14:textId="2C793B82"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5DE007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0C4FCB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001F114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42E7B29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679F0F17" w14:textId="77777777" w:rsidTr="00960E56">
        <w:tc>
          <w:tcPr>
            <w:tcW w:w="402" w:type="dxa"/>
          </w:tcPr>
          <w:p w14:paraId="34CB6B43"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2</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6</w:t>
            </w:r>
          </w:p>
        </w:tc>
        <w:tc>
          <w:tcPr>
            <w:tcW w:w="5991" w:type="dxa"/>
          </w:tcPr>
          <w:p w14:paraId="7ADEC247"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The curriculum to have option</w:t>
            </w:r>
            <w:r w:rsidRPr="007C07E3">
              <w:rPr>
                <w:rFonts w:ascii="TH SarabunPSK" w:hAnsi="TH SarabunPSK" w:cs="TH SarabunPSK"/>
                <w:sz w:val="28"/>
                <w:cs/>
              </w:rPr>
              <w:t>(</w:t>
            </w:r>
            <w:r w:rsidRPr="007C07E3">
              <w:rPr>
                <w:rFonts w:ascii="TH SarabunPSK" w:hAnsi="TH SarabunPSK" w:cs="TH SarabunPSK"/>
                <w:sz w:val="28"/>
              </w:rPr>
              <w:t>s</w:t>
            </w:r>
            <w:r w:rsidRPr="007C07E3">
              <w:rPr>
                <w:rFonts w:ascii="TH SarabunPSK" w:hAnsi="TH SarabunPSK" w:cs="TH SarabunPSK"/>
                <w:sz w:val="28"/>
                <w:cs/>
              </w:rPr>
              <w:t xml:space="preserve">) </w:t>
            </w:r>
            <w:r w:rsidRPr="007C07E3">
              <w:rPr>
                <w:rFonts w:ascii="TH SarabunPSK" w:hAnsi="TH SarabunPSK" w:cs="TH SarabunPSK"/>
                <w:sz w:val="28"/>
              </w:rPr>
              <w:t>for students to pursue major and</w:t>
            </w:r>
            <w:r w:rsidRPr="007C07E3">
              <w:rPr>
                <w:rFonts w:ascii="TH SarabunPSK" w:hAnsi="TH SarabunPSK" w:cs="TH SarabunPSK"/>
                <w:sz w:val="28"/>
                <w:cs/>
              </w:rPr>
              <w:t>/</w:t>
            </w:r>
            <w:r w:rsidRPr="007C07E3">
              <w:rPr>
                <w:rFonts w:ascii="TH SarabunPSK" w:hAnsi="TH SarabunPSK" w:cs="TH SarabunPSK"/>
                <w:sz w:val="28"/>
              </w:rPr>
              <w:t xml:space="preserve">or minor </w:t>
            </w:r>
            <w:proofErr w:type="spellStart"/>
            <w:r w:rsidRPr="007C07E3">
              <w:rPr>
                <w:rFonts w:ascii="TH SarabunPSK" w:hAnsi="TH SarabunPSK" w:cs="TH SarabunPSK"/>
                <w:sz w:val="28"/>
              </w:rPr>
              <w:t>specialisations</w:t>
            </w:r>
            <w:proofErr w:type="spellEnd"/>
            <w:r w:rsidRPr="007C07E3">
              <w:rPr>
                <w:rFonts w:ascii="TH SarabunPSK" w:hAnsi="TH SarabunPSK" w:cs="TH SarabunPSK"/>
                <w:sz w:val="28"/>
                <w:cs/>
              </w:rPr>
              <w:t>.</w:t>
            </w:r>
          </w:p>
        </w:tc>
        <w:tc>
          <w:tcPr>
            <w:tcW w:w="424" w:type="dxa"/>
          </w:tcPr>
          <w:p w14:paraId="4ED00EE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ED9CB7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45EF8CF" w14:textId="41ECC723"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A7BE49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DFDEC1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015824A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2D81CCE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0C61FBAC" w14:textId="77777777" w:rsidTr="00960E56">
        <w:tc>
          <w:tcPr>
            <w:tcW w:w="402" w:type="dxa"/>
          </w:tcPr>
          <w:p w14:paraId="5C12C1C7"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2</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7</w:t>
            </w:r>
          </w:p>
        </w:tc>
        <w:tc>
          <w:tcPr>
            <w:tcW w:w="5991" w:type="dxa"/>
          </w:tcPr>
          <w:p w14:paraId="56A0DE56"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 xml:space="preserve">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to show that its curriculum is reviewed periodically following an established procedure and that it remains up</w:t>
            </w:r>
            <w:r w:rsidRPr="007C07E3">
              <w:rPr>
                <w:rFonts w:ascii="TH SarabunPSK" w:hAnsi="TH SarabunPSK" w:cs="TH SarabunPSK"/>
                <w:sz w:val="28"/>
                <w:cs/>
              </w:rPr>
              <w:t>-</w:t>
            </w:r>
            <w:r w:rsidRPr="007C07E3">
              <w:rPr>
                <w:rFonts w:ascii="TH SarabunPSK" w:hAnsi="TH SarabunPSK" w:cs="TH SarabunPSK"/>
                <w:sz w:val="28"/>
              </w:rPr>
              <w:t>to</w:t>
            </w:r>
            <w:r w:rsidRPr="007C07E3">
              <w:rPr>
                <w:rFonts w:ascii="TH SarabunPSK" w:hAnsi="TH SarabunPSK" w:cs="TH SarabunPSK"/>
                <w:sz w:val="28"/>
                <w:cs/>
              </w:rPr>
              <w:t>-</w:t>
            </w:r>
            <w:r w:rsidRPr="007C07E3">
              <w:rPr>
                <w:rFonts w:ascii="TH SarabunPSK" w:hAnsi="TH SarabunPSK" w:cs="TH SarabunPSK"/>
                <w:sz w:val="28"/>
              </w:rPr>
              <w:t>date and relevant to industry</w:t>
            </w:r>
            <w:r w:rsidRPr="007C07E3">
              <w:rPr>
                <w:rFonts w:ascii="TH SarabunPSK" w:hAnsi="TH SarabunPSK" w:cs="TH SarabunPSK"/>
                <w:sz w:val="28"/>
                <w:cs/>
              </w:rPr>
              <w:t>.</w:t>
            </w:r>
          </w:p>
        </w:tc>
        <w:tc>
          <w:tcPr>
            <w:tcW w:w="424" w:type="dxa"/>
          </w:tcPr>
          <w:p w14:paraId="747E6A6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30C5A1A1" w14:textId="5CDB0D35"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8D662A6" w14:textId="33A06C8C"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39346E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413180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B8CB84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1086547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C748B1" w:rsidRPr="007C07E3" w14:paraId="388699F9" w14:textId="77777777" w:rsidTr="00960E56">
        <w:tc>
          <w:tcPr>
            <w:tcW w:w="6393" w:type="dxa"/>
            <w:gridSpan w:val="2"/>
            <w:shd w:val="clear" w:color="auto" w:fill="D9D9D9" w:themeFill="background1" w:themeFillShade="D9"/>
            <w:vAlign w:val="center"/>
          </w:tcPr>
          <w:p w14:paraId="01BADE6A" w14:textId="77777777" w:rsidR="00C748B1" w:rsidRPr="007C07E3" w:rsidRDefault="00C748B1" w:rsidP="00C96B2E">
            <w:pPr>
              <w:spacing w:after="0" w:line="240" w:lineRule="auto"/>
              <w:jc w:val="center"/>
              <w:rPr>
                <w:rFonts w:ascii="TH SarabunPSK" w:hAnsi="TH SarabunPSK" w:cs="TH SarabunPSK"/>
                <w:b/>
                <w:bCs/>
                <w:sz w:val="28"/>
                <w:cs/>
              </w:rPr>
            </w:pPr>
            <w:r w:rsidRPr="007C07E3">
              <w:rPr>
                <w:rFonts w:ascii="TH SarabunPSK" w:hAnsi="TH SarabunPSK" w:cs="TH SarabunPSK"/>
                <w:b/>
                <w:bCs/>
                <w:sz w:val="28"/>
              </w:rPr>
              <w:t>Overall</w:t>
            </w:r>
          </w:p>
        </w:tc>
        <w:tc>
          <w:tcPr>
            <w:tcW w:w="2957" w:type="dxa"/>
            <w:gridSpan w:val="7"/>
            <w:shd w:val="clear" w:color="auto" w:fill="D9D9D9" w:themeFill="background1" w:themeFillShade="D9"/>
          </w:tcPr>
          <w:p w14:paraId="70BDB2F0" w14:textId="2C7100BD" w:rsidR="00C748B1" w:rsidRPr="007C07E3" w:rsidRDefault="00C748B1" w:rsidP="00C96B2E">
            <w:pPr>
              <w:spacing w:after="0" w:line="240" w:lineRule="auto"/>
              <w:jc w:val="center"/>
              <w:rPr>
                <w:rFonts w:ascii="TH SarabunPSK" w:hAnsi="TH SarabunPSK" w:cs="TH SarabunPSK"/>
                <w:b/>
                <w:bCs/>
                <w:color w:val="000000" w:themeColor="text1"/>
                <w:sz w:val="28"/>
              </w:rPr>
            </w:pPr>
          </w:p>
        </w:tc>
      </w:tr>
    </w:tbl>
    <w:p w14:paraId="64DDC866" w14:textId="4E020B8D" w:rsidR="007C07E3" w:rsidRPr="007C07E3" w:rsidRDefault="007C07E3" w:rsidP="000B4180">
      <w:pPr>
        <w:spacing w:after="0" w:line="240" w:lineRule="auto"/>
        <w:rPr>
          <w:rFonts w:ascii="TH SarabunPSK" w:hAnsi="TH SarabunPSK" w:cs="TH SarabunPSK"/>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5991"/>
        <w:gridCol w:w="424"/>
        <w:gridCol w:w="423"/>
        <w:gridCol w:w="422"/>
        <w:gridCol w:w="422"/>
        <w:gridCol w:w="422"/>
        <w:gridCol w:w="423"/>
        <w:gridCol w:w="421"/>
      </w:tblGrid>
      <w:tr w:rsidR="00227A24" w:rsidRPr="007C07E3" w14:paraId="2618D731" w14:textId="77777777" w:rsidTr="007C07E3">
        <w:trPr>
          <w:tblHeader/>
        </w:trPr>
        <w:tc>
          <w:tcPr>
            <w:tcW w:w="6393" w:type="dxa"/>
            <w:gridSpan w:val="2"/>
            <w:shd w:val="clear" w:color="auto" w:fill="D9D9D9" w:themeFill="background1" w:themeFillShade="D9"/>
          </w:tcPr>
          <w:p w14:paraId="1C7CA70F" w14:textId="537186AD" w:rsidR="00227A24" w:rsidRPr="007C07E3" w:rsidRDefault="00227A24" w:rsidP="00C96B2E">
            <w:pPr>
              <w:spacing w:after="0" w:line="240" w:lineRule="auto"/>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lastRenderedPageBreak/>
              <w:t xml:space="preserve">Criteria 3 </w:t>
            </w:r>
            <w:r w:rsidRPr="007C07E3">
              <w:rPr>
                <w:rFonts w:ascii="TH SarabunPSK" w:hAnsi="TH SarabunPSK" w:cs="TH SarabunPSK"/>
                <w:b/>
                <w:bCs/>
                <w:sz w:val="28"/>
              </w:rPr>
              <w:t>Teaching and Learning Approach</w:t>
            </w:r>
          </w:p>
        </w:tc>
        <w:tc>
          <w:tcPr>
            <w:tcW w:w="424" w:type="dxa"/>
            <w:shd w:val="clear" w:color="auto" w:fill="D9D9D9" w:themeFill="background1" w:themeFillShade="D9"/>
          </w:tcPr>
          <w:p w14:paraId="7521B0E1"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1</w:t>
            </w:r>
          </w:p>
        </w:tc>
        <w:tc>
          <w:tcPr>
            <w:tcW w:w="423" w:type="dxa"/>
            <w:shd w:val="clear" w:color="auto" w:fill="D9D9D9" w:themeFill="background1" w:themeFillShade="D9"/>
          </w:tcPr>
          <w:p w14:paraId="288B9E0D"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2</w:t>
            </w:r>
          </w:p>
        </w:tc>
        <w:tc>
          <w:tcPr>
            <w:tcW w:w="422" w:type="dxa"/>
            <w:shd w:val="clear" w:color="auto" w:fill="D9D9D9" w:themeFill="background1" w:themeFillShade="D9"/>
          </w:tcPr>
          <w:p w14:paraId="0F3B2B5F"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3</w:t>
            </w:r>
          </w:p>
        </w:tc>
        <w:tc>
          <w:tcPr>
            <w:tcW w:w="422" w:type="dxa"/>
            <w:shd w:val="clear" w:color="auto" w:fill="D9D9D9" w:themeFill="background1" w:themeFillShade="D9"/>
          </w:tcPr>
          <w:p w14:paraId="6BFB9C66"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4</w:t>
            </w:r>
          </w:p>
        </w:tc>
        <w:tc>
          <w:tcPr>
            <w:tcW w:w="422" w:type="dxa"/>
            <w:shd w:val="clear" w:color="auto" w:fill="D9D9D9" w:themeFill="background1" w:themeFillShade="D9"/>
          </w:tcPr>
          <w:p w14:paraId="2EABDA6F"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5</w:t>
            </w:r>
          </w:p>
        </w:tc>
        <w:tc>
          <w:tcPr>
            <w:tcW w:w="423" w:type="dxa"/>
            <w:shd w:val="clear" w:color="auto" w:fill="D9D9D9" w:themeFill="background1" w:themeFillShade="D9"/>
          </w:tcPr>
          <w:p w14:paraId="11E7A506"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6</w:t>
            </w:r>
          </w:p>
        </w:tc>
        <w:tc>
          <w:tcPr>
            <w:tcW w:w="421" w:type="dxa"/>
            <w:shd w:val="clear" w:color="auto" w:fill="D9D9D9" w:themeFill="background1" w:themeFillShade="D9"/>
          </w:tcPr>
          <w:p w14:paraId="7EB2A2B4"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7</w:t>
            </w:r>
          </w:p>
        </w:tc>
      </w:tr>
      <w:tr w:rsidR="00BA3397" w:rsidRPr="007C07E3" w14:paraId="10BDD9A4" w14:textId="77777777" w:rsidTr="007C07E3">
        <w:tc>
          <w:tcPr>
            <w:tcW w:w="402" w:type="dxa"/>
          </w:tcPr>
          <w:p w14:paraId="64AD2064" w14:textId="77777777" w:rsidR="00BA3397" w:rsidRPr="007C07E3" w:rsidRDefault="00BA3397" w:rsidP="00C96B2E">
            <w:pPr>
              <w:spacing w:after="0" w:line="240" w:lineRule="auto"/>
              <w:ind w:left="-64" w:right="-81"/>
              <w:jc w:val="center"/>
              <w:rPr>
                <w:rFonts w:ascii="TH SarabunPSK" w:hAnsi="TH SarabunPSK" w:cs="TH SarabunPSK"/>
                <w:color w:val="000000" w:themeColor="text1"/>
                <w:sz w:val="28"/>
              </w:rPr>
            </w:pPr>
            <w:r w:rsidRPr="007C07E3">
              <w:rPr>
                <w:rFonts w:ascii="TH SarabunPSK" w:hAnsi="TH SarabunPSK" w:cs="TH SarabunPSK"/>
                <w:color w:val="000000" w:themeColor="text1"/>
                <w:sz w:val="28"/>
              </w:rPr>
              <w:t>3</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1</w:t>
            </w:r>
          </w:p>
        </w:tc>
        <w:tc>
          <w:tcPr>
            <w:tcW w:w="5991" w:type="dxa"/>
          </w:tcPr>
          <w:p w14:paraId="60C099AE"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The educational philosophy is shown to be articulated and communicated to all stakeholders</w:t>
            </w:r>
            <w:r w:rsidRPr="007C07E3">
              <w:rPr>
                <w:rFonts w:ascii="TH SarabunPSK" w:hAnsi="TH SarabunPSK" w:cs="TH SarabunPSK"/>
                <w:sz w:val="28"/>
                <w:cs/>
              </w:rPr>
              <w:t xml:space="preserve">. </w:t>
            </w:r>
            <w:r w:rsidRPr="007C07E3">
              <w:rPr>
                <w:rFonts w:ascii="TH SarabunPSK" w:hAnsi="TH SarabunPSK" w:cs="TH SarabunPSK"/>
                <w:sz w:val="28"/>
              </w:rPr>
              <w:t>It is also shown to be reflected in the teaching and learning activities</w:t>
            </w:r>
            <w:r w:rsidRPr="007C07E3">
              <w:rPr>
                <w:rFonts w:ascii="TH SarabunPSK" w:hAnsi="TH SarabunPSK" w:cs="TH SarabunPSK"/>
                <w:sz w:val="28"/>
                <w:cs/>
              </w:rPr>
              <w:t>.</w:t>
            </w:r>
          </w:p>
        </w:tc>
        <w:tc>
          <w:tcPr>
            <w:tcW w:w="424" w:type="dxa"/>
          </w:tcPr>
          <w:p w14:paraId="57D4A3F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3A423D0" w14:textId="2EAD5825"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1AFEA28E" w14:textId="06363040"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5AED9B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FE2D07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0B644BA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21B7517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7664C8A9" w14:textId="77777777" w:rsidTr="007C07E3">
        <w:tc>
          <w:tcPr>
            <w:tcW w:w="402" w:type="dxa"/>
          </w:tcPr>
          <w:p w14:paraId="5E532904" w14:textId="77777777" w:rsidR="00BA3397" w:rsidRPr="007C07E3" w:rsidRDefault="00BA3397" w:rsidP="00C96B2E">
            <w:pPr>
              <w:spacing w:after="0" w:line="240" w:lineRule="auto"/>
              <w:ind w:left="-64" w:right="-81"/>
              <w:jc w:val="center"/>
              <w:rPr>
                <w:rFonts w:ascii="TH SarabunPSK" w:hAnsi="TH SarabunPSK" w:cs="TH SarabunPSK"/>
                <w:color w:val="000000" w:themeColor="text1"/>
                <w:sz w:val="28"/>
              </w:rPr>
            </w:pPr>
            <w:r w:rsidRPr="007C07E3">
              <w:rPr>
                <w:rFonts w:ascii="TH SarabunPSK" w:hAnsi="TH SarabunPSK" w:cs="TH SarabunPSK"/>
                <w:color w:val="000000" w:themeColor="text1"/>
                <w:sz w:val="28"/>
              </w:rPr>
              <w:t>3</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2</w:t>
            </w:r>
          </w:p>
        </w:tc>
        <w:tc>
          <w:tcPr>
            <w:tcW w:w="5991" w:type="dxa"/>
          </w:tcPr>
          <w:p w14:paraId="37596063"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The teaching and learning activities are shown to allow students to participate responsibly in the learning process</w:t>
            </w:r>
            <w:r w:rsidRPr="007C07E3">
              <w:rPr>
                <w:rFonts w:ascii="TH SarabunPSK" w:hAnsi="TH SarabunPSK" w:cs="TH SarabunPSK"/>
                <w:sz w:val="28"/>
                <w:cs/>
              </w:rPr>
              <w:t>.</w:t>
            </w:r>
          </w:p>
        </w:tc>
        <w:tc>
          <w:tcPr>
            <w:tcW w:w="424" w:type="dxa"/>
          </w:tcPr>
          <w:p w14:paraId="7AD378F3"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DD3EAF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5E96309" w14:textId="67E5B5B4"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5894CA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F4E6A3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3E4DF87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50415B9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5C12B3C9" w14:textId="77777777" w:rsidTr="007C07E3">
        <w:tc>
          <w:tcPr>
            <w:tcW w:w="402" w:type="dxa"/>
          </w:tcPr>
          <w:p w14:paraId="1372FCCC" w14:textId="77777777" w:rsidR="00BA3397" w:rsidRPr="007C07E3" w:rsidRDefault="00BA3397" w:rsidP="00C96B2E">
            <w:pPr>
              <w:spacing w:after="0" w:line="240" w:lineRule="auto"/>
              <w:ind w:left="-64" w:right="-81"/>
              <w:jc w:val="center"/>
              <w:rPr>
                <w:rFonts w:ascii="TH SarabunPSK" w:hAnsi="TH SarabunPSK" w:cs="TH SarabunPSK"/>
                <w:color w:val="000000" w:themeColor="text1"/>
                <w:sz w:val="28"/>
              </w:rPr>
            </w:pPr>
            <w:r w:rsidRPr="007C07E3">
              <w:rPr>
                <w:rFonts w:ascii="TH SarabunPSK" w:hAnsi="TH SarabunPSK" w:cs="TH SarabunPSK"/>
                <w:color w:val="000000" w:themeColor="text1"/>
                <w:sz w:val="28"/>
              </w:rPr>
              <w:t>3</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3</w:t>
            </w:r>
          </w:p>
        </w:tc>
        <w:tc>
          <w:tcPr>
            <w:tcW w:w="5991" w:type="dxa"/>
          </w:tcPr>
          <w:p w14:paraId="3D58EC43"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teaching and learning activities are shown to involve active learning by the students</w:t>
            </w:r>
            <w:r w:rsidRPr="007C07E3">
              <w:rPr>
                <w:rFonts w:ascii="TH SarabunPSK" w:hAnsi="TH SarabunPSK" w:cs="TH SarabunPSK"/>
                <w:sz w:val="28"/>
                <w:cs/>
              </w:rPr>
              <w:t>.</w:t>
            </w:r>
          </w:p>
        </w:tc>
        <w:tc>
          <w:tcPr>
            <w:tcW w:w="424" w:type="dxa"/>
          </w:tcPr>
          <w:p w14:paraId="176C8B2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3A221AB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9680BB7" w14:textId="7278ABE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796438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1AA92F9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79296E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7DB3215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37610BB9" w14:textId="77777777" w:rsidTr="007C07E3">
        <w:tc>
          <w:tcPr>
            <w:tcW w:w="402" w:type="dxa"/>
          </w:tcPr>
          <w:p w14:paraId="5488143D" w14:textId="77777777" w:rsidR="00BA3397" w:rsidRPr="007C07E3" w:rsidRDefault="00BA3397" w:rsidP="00C96B2E">
            <w:pPr>
              <w:spacing w:after="0" w:line="240" w:lineRule="auto"/>
              <w:ind w:left="-64" w:right="-81"/>
              <w:jc w:val="center"/>
              <w:rPr>
                <w:rFonts w:ascii="TH SarabunPSK" w:hAnsi="TH SarabunPSK" w:cs="TH SarabunPSK"/>
                <w:color w:val="000000" w:themeColor="text1"/>
                <w:sz w:val="28"/>
              </w:rPr>
            </w:pPr>
            <w:r w:rsidRPr="007C07E3">
              <w:rPr>
                <w:rFonts w:ascii="TH SarabunPSK" w:hAnsi="TH SarabunPSK" w:cs="TH SarabunPSK"/>
                <w:color w:val="000000" w:themeColor="text1"/>
                <w:sz w:val="28"/>
              </w:rPr>
              <w:t>3</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4</w:t>
            </w:r>
          </w:p>
        </w:tc>
        <w:tc>
          <w:tcPr>
            <w:tcW w:w="5991" w:type="dxa"/>
          </w:tcPr>
          <w:p w14:paraId="037D496C" w14:textId="77777777" w:rsidR="00BA3397" w:rsidRPr="007C07E3" w:rsidRDefault="00BA3397" w:rsidP="00C96B2E">
            <w:pPr>
              <w:autoSpaceDE w:val="0"/>
              <w:autoSpaceDN w:val="0"/>
              <w:adjustRightInd w:val="0"/>
              <w:spacing w:after="0" w:line="240" w:lineRule="auto"/>
              <w:ind w:right="-279"/>
              <w:jc w:val="thaiDistribute"/>
              <w:rPr>
                <w:rFonts w:ascii="TH SarabunPSK" w:hAnsi="TH SarabunPSK" w:cs="TH SarabunPSK"/>
                <w:sz w:val="28"/>
              </w:rPr>
            </w:pPr>
            <w:r w:rsidRPr="007C07E3">
              <w:rPr>
                <w:rFonts w:ascii="TH SarabunPSK" w:hAnsi="TH SarabunPSK" w:cs="TH SarabunPSK"/>
                <w:sz w:val="28"/>
              </w:rPr>
              <w:t>The teaching and learning activities are shown to promote learning, learning how to learn, and instilling in students a commitment for life</w:t>
            </w:r>
            <w:r w:rsidRPr="007C07E3">
              <w:rPr>
                <w:rFonts w:ascii="TH SarabunPSK" w:hAnsi="TH SarabunPSK" w:cs="TH SarabunPSK"/>
                <w:sz w:val="28"/>
                <w:cs/>
              </w:rPr>
              <w:t>-</w:t>
            </w:r>
            <w:r w:rsidRPr="007C07E3">
              <w:rPr>
                <w:rFonts w:ascii="TH SarabunPSK" w:hAnsi="TH SarabunPSK" w:cs="TH SarabunPSK"/>
                <w:sz w:val="28"/>
              </w:rPr>
              <w:t xml:space="preserve">long learning </w:t>
            </w:r>
            <w:r w:rsidRPr="007C07E3">
              <w:rPr>
                <w:rFonts w:ascii="TH SarabunPSK" w:hAnsi="TH SarabunPSK" w:cs="TH SarabunPSK"/>
                <w:sz w:val="28"/>
                <w:cs/>
              </w:rPr>
              <w:t>(</w:t>
            </w:r>
            <w:r w:rsidRPr="007C07E3">
              <w:rPr>
                <w:rFonts w:ascii="TH SarabunPSK" w:hAnsi="TH SarabunPSK" w:cs="TH SarabunPSK"/>
                <w:sz w:val="28"/>
              </w:rPr>
              <w:t>e</w:t>
            </w:r>
            <w:r w:rsidRPr="007C07E3">
              <w:rPr>
                <w:rFonts w:ascii="TH SarabunPSK" w:hAnsi="TH SarabunPSK" w:cs="TH SarabunPSK"/>
                <w:sz w:val="28"/>
                <w:cs/>
              </w:rPr>
              <w:t>.</w:t>
            </w:r>
            <w:r w:rsidRPr="007C07E3">
              <w:rPr>
                <w:rFonts w:ascii="TH SarabunPSK" w:hAnsi="TH SarabunPSK" w:cs="TH SarabunPSK"/>
                <w:sz w:val="28"/>
              </w:rPr>
              <w:t>g</w:t>
            </w:r>
            <w:r w:rsidRPr="007C07E3">
              <w:rPr>
                <w:rFonts w:ascii="TH SarabunPSK" w:hAnsi="TH SarabunPSK" w:cs="TH SarabunPSK"/>
                <w:sz w:val="28"/>
                <w:cs/>
              </w:rPr>
              <w:t>.</w:t>
            </w:r>
            <w:r w:rsidRPr="007C07E3">
              <w:rPr>
                <w:rFonts w:ascii="TH SarabunPSK" w:hAnsi="TH SarabunPSK" w:cs="TH SarabunPSK"/>
                <w:sz w:val="28"/>
              </w:rPr>
              <w:t>, commitment to critical inquiry, information</w:t>
            </w:r>
            <w:r w:rsidRPr="007C07E3">
              <w:rPr>
                <w:rFonts w:ascii="TH SarabunPSK" w:hAnsi="TH SarabunPSK" w:cs="TH SarabunPSK"/>
                <w:sz w:val="28"/>
                <w:cs/>
              </w:rPr>
              <w:t>-</w:t>
            </w:r>
            <w:r w:rsidRPr="007C07E3">
              <w:rPr>
                <w:rFonts w:ascii="TH SarabunPSK" w:hAnsi="TH SarabunPSK" w:cs="TH SarabunPSK"/>
                <w:sz w:val="28"/>
              </w:rPr>
              <w:t>processing skills, and a willingness to experiment with new ideas and practices</w:t>
            </w:r>
            <w:r w:rsidRPr="007C07E3">
              <w:rPr>
                <w:rFonts w:ascii="TH SarabunPSK" w:hAnsi="TH SarabunPSK" w:cs="TH SarabunPSK"/>
                <w:sz w:val="28"/>
                <w:cs/>
              </w:rPr>
              <w:t>).</w:t>
            </w:r>
          </w:p>
        </w:tc>
        <w:tc>
          <w:tcPr>
            <w:tcW w:w="424" w:type="dxa"/>
          </w:tcPr>
          <w:p w14:paraId="78765ED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7022520C" w14:textId="10F1DD7F"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FB289AC" w14:textId="1A67C43E"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F587A4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058CEA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9FE134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4337310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773DCE45" w14:textId="77777777" w:rsidTr="007C07E3">
        <w:tc>
          <w:tcPr>
            <w:tcW w:w="402" w:type="dxa"/>
          </w:tcPr>
          <w:p w14:paraId="210B8FCD" w14:textId="77777777" w:rsidR="00BA3397" w:rsidRPr="007C07E3" w:rsidRDefault="00BA3397" w:rsidP="00C96B2E">
            <w:pPr>
              <w:spacing w:after="0" w:line="240" w:lineRule="auto"/>
              <w:ind w:left="-64" w:right="-81"/>
              <w:jc w:val="center"/>
              <w:rPr>
                <w:rFonts w:ascii="TH SarabunPSK" w:hAnsi="TH SarabunPSK" w:cs="TH SarabunPSK"/>
                <w:color w:val="000000" w:themeColor="text1"/>
                <w:sz w:val="28"/>
              </w:rPr>
            </w:pPr>
            <w:r w:rsidRPr="007C07E3">
              <w:rPr>
                <w:rFonts w:ascii="TH SarabunPSK" w:hAnsi="TH SarabunPSK" w:cs="TH SarabunPSK"/>
                <w:color w:val="000000" w:themeColor="text1"/>
                <w:sz w:val="28"/>
              </w:rPr>
              <w:t>3</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5</w:t>
            </w:r>
          </w:p>
        </w:tc>
        <w:tc>
          <w:tcPr>
            <w:tcW w:w="5991" w:type="dxa"/>
          </w:tcPr>
          <w:p w14:paraId="53986BE9"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teaching and learning activities are shown to inculcate in students, new ideas, creative thought, innovation, and an entrepreneurial mindset</w:t>
            </w:r>
            <w:r w:rsidRPr="007C07E3">
              <w:rPr>
                <w:rFonts w:ascii="TH SarabunPSK" w:hAnsi="TH SarabunPSK" w:cs="TH SarabunPSK"/>
                <w:sz w:val="28"/>
                <w:cs/>
              </w:rPr>
              <w:t>.</w:t>
            </w:r>
          </w:p>
        </w:tc>
        <w:tc>
          <w:tcPr>
            <w:tcW w:w="424" w:type="dxa"/>
          </w:tcPr>
          <w:p w14:paraId="1970AB9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2730FC1" w14:textId="29CB121A"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330216C" w14:textId="19E033CD"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87F22E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06B86C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481E98B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58D4D00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7371DC03" w14:textId="77777777" w:rsidTr="007C07E3">
        <w:tc>
          <w:tcPr>
            <w:tcW w:w="402" w:type="dxa"/>
          </w:tcPr>
          <w:p w14:paraId="191F2794" w14:textId="77777777" w:rsidR="00BA3397" w:rsidRPr="007C07E3" w:rsidRDefault="00BA3397" w:rsidP="00C96B2E">
            <w:pPr>
              <w:spacing w:after="0" w:line="240" w:lineRule="auto"/>
              <w:ind w:left="-64" w:right="-81"/>
              <w:jc w:val="center"/>
              <w:rPr>
                <w:rFonts w:ascii="TH SarabunPSK" w:hAnsi="TH SarabunPSK" w:cs="TH SarabunPSK"/>
                <w:color w:val="000000" w:themeColor="text1"/>
                <w:sz w:val="28"/>
              </w:rPr>
            </w:pPr>
            <w:r w:rsidRPr="007C07E3">
              <w:rPr>
                <w:rFonts w:ascii="TH SarabunPSK" w:hAnsi="TH SarabunPSK" w:cs="TH SarabunPSK"/>
                <w:color w:val="000000" w:themeColor="text1"/>
                <w:sz w:val="28"/>
              </w:rPr>
              <w:t>3</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6</w:t>
            </w:r>
          </w:p>
        </w:tc>
        <w:tc>
          <w:tcPr>
            <w:tcW w:w="5991" w:type="dxa"/>
          </w:tcPr>
          <w:p w14:paraId="5B3E0BA4"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teaching and learning processes are shown to be continuously improved to ensure their relevance to the needs of industry and are aligned to the expected learning outcomes</w:t>
            </w:r>
            <w:r w:rsidRPr="007C07E3">
              <w:rPr>
                <w:rFonts w:ascii="TH SarabunPSK" w:hAnsi="TH SarabunPSK" w:cs="TH SarabunPSK"/>
                <w:sz w:val="28"/>
                <w:cs/>
              </w:rPr>
              <w:t>.</w:t>
            </w:r>
          </w:p>
        </w:tc>
        <w:tc>
          <w:tcPr>
            <w:tcW w:w="424" w:type="dxa"/>
          </w:tcPr>
          <w:p w14:paraId="7651793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2EA4A06E" w14:textId="6E82356D"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CAB6743" w14:textId="492FF891"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6A5643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203250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DB0E94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36F1C07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C748B1" w:rsidRPr="007C07E3" w14:paraId="23FB2313" w14:textId="77777777" w:rsidTr="007C07E3">
        <w:tc>
          <w:tcPr>
            <w:tcW w:w="6393" w:type="dxa"/>
            <w:gridSpan w:val="2"/>
            <w:shd w:val="clear" w:color="auto" w:fill="D9D9D9" w:themeFill="background1" w:themeFillShade="D9"/>
            <w:vAlign w:val="center"/>
          </w:tcPr>
          <w:p w14:paraId="45407908" w14:textId="77777777" w:rsidR="00C748B1" w:rsidRPr="007C07E3" w:rsidRDefault="00C748B1" w:rsidP="00C96B2E">
            <w:pPr>
              <w:spacing w:after="0" w:line="240" w:lineRule="auto"/>
              <w:jc w:val="center"/>
              <w:rPr>
                <w:rFonts w:ascii="TH SarabunPSK" w:hAnsi="TH SarabunPSK" w:cs="TH SarabunPSK"/>
                <w:b/>
                <w:bCs/>
                <w:sz w:val="28"/>
              </w:rPr>
            </w:pPr>
            <w:r w:rsidRPr="007C07E3">
              <w:rPr>
                <w:rFonts w:ascii="TH SarabunPSK" w:hAnsi="TH SarabunPSK" w:cs="TH SarabunPSK"/>
                <w:b/>
                <w:bCs/>
                <w:sz w:val="28"/>
              </w:rPr>
              <w:t>Overall</w:t>
            </w:r>
          </w:p>
        </w:tc>
        <w:tc>
          <w:tcPr>
            <w:tcW w:w="2957" w:type="dxa"/>
            <w:gridSpan w:val="7"/>
            <w:shd w:val="clear" w:color="auto" w:fill="D9D9D9" w:themeFill="background1" w:themeFillShade="D9"/>
            <w:vAlign w:val="center"/>
          </w:tcPr>
          <w:p w14:paraId="21325BDE" w14:textId="505FBC40" w:rsidR="00C748B1" w:rsidRPr="007C07E3" w:rsidRDefault="00C748B1" w:rsidP="00C96B2E">
            <w:pPr>
              <w:spacing w:after="0" w:line="240" w:lineRule="auto"/>
              <w:jc w:val="center"/>
              <w:rPr>
                <w:rFonts w:ascii="TH SarabunPSK" w:hAnsi="TH SarabunPSK" w:cs="TH SarabunPSK"/>
                <w:b/>
                <w:bCs/>
                <w:color w:val="000000" w:themeColor="text1"/>
                <w:sz w:val="28"/>
              </w:rPr>
            </w:pPr>
          </w:p>
        </w:tc>
      </w:tr>
    </w:tbl>
    <w:p w14:paraId="202E645E" w14:textId="220439C3" w:rsidR="00227A24" w:rsidRPr="007C07E3" w:rsidRDefault="00227A24" w:rsidP="000B4180">
      <w:pPr>
        <w:spacing w:after="0" w:line="240" w:lineRule="auto"/>
        <w:rPr>
          <w:rFonts w:ascii="TH SarabunPSK" w:hAnsi="TH SarabunPSK" w:cs="TH SarabunPSK"/>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5991"/>
        <w:gridCol w:w="424"/>
        <w:gridCol w:w="423"/>
        <w:gridCol w:w="422"/>
        <w:gridCol w:w="422"/>
        <w:gridCol w:w="422"/>
        <w:gridCol w:w="423"/>
        <w:gridCol w:w="421"/>
      </w:tblGrid>
      <w:tr w:rsidR="00227A24" w:rsidRPr="007C07E3" w14:paraId="5AF9ABF1" w14:textId="77777777" w:rsidTr="007C07E3">
        <w:trPr>
          <w:tblHeader/>
        </w:trPr>
        <w:tc>
          <w:tcPr>
            <w:tcW w:w="6393" w:type="dxa"/>
            <w:gridSpan w:val="2"/>
            <w:shd w:val="clear" w:color="auto" w:fill="D9D9D9" w:themeFill="background1" w:themeFillShade="D9"/>
          </w:tcPr>
          <w:p w14:paraId="0CD59132" w14:textId="712542B7" w:rsidR="00227A24" w:rsidRPr="007C07E3" w:rsidRDefault="00227A24" w:rsidP="00C96B2E">
            <w:pPr>
              <w:spacing w:after="0" w:line="240" w:lineRule="auto"/>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 xml:space="preserve">Criteria 4 </w:t>
            </w:r>
            <w:r w:rsidRPr="007C07E3">
              <w:rPr>
                <w:rFonts w:ascii="TH SarabunPSK" w:hAnsi="TH SarabunPSK" w:cs="TH SarabunPSK"/>
                <w:b/>
                <w:bCs/>
                <w:sz w:val="28"/>
              </w:rPr>
              <w:t>Student Assessment Student Assessment</w:t>
            </w:r>
          </w:p>
        </w:tc>
        <w:tc>
          <w:tcPr>
            <w:tcW w:w="424" w:type="dxa"/>
            <w:shd w:val="clear" w:color="auto" w:fill="D9D9D9" w:themeFill="background1" w:themeFillShade="D9"/>
          </w:tcPr>
          <w:p w14:paraId="782FE7B4"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1</w:t>
            </w:r>
          </w:p>
        </w:tc>
        <w:tc>
          <w:tcPr>
            <w:tcW w:w="423" w:type="dxa"/>
            <w:shd w:val="clear" w:color="auto" w:fill="D9D9D9" w:themeFill="background1" w:themeFillShade="D9"/>
          </w:tcPr>
          <w:p w14:paraId="60D8DB9A"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2</w:t>
            </w:r>
          </w:p>
        </w:tc>
        <w:tc>
          <w:tcPr>
            <w:tcW w:w="422" w:type="dxa"/>
            <w:shd w:val="clear" w:color="auto" w:fill="D9D9D9" w:themeFill="background1" w:themeFillShade="D9"/>
          </w:tcPr>
          <w:p w14:paraId="7A6D7C7B"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3</w:t>
            </w:r>
          </w:p>
        </w:tc>
        <w:tc>
          <w:tcPr>
            <w:tcW w:w="422" w:type="dxa"/>
            <w:shd w:val="clear" w:color="auto" w:fill="D9D9D9" w:themeFill="background1" w:themeFillShade="D9"/>
          </w:tcPr>
          <w:p w14:paraId="554D7D35"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4</w:t>
            </w:r>
          </w:p>
        </w:tc>
        <w:tc>
          <w:tcPr>
            <w:tcW w:w="422" w:type="dxa"/>
            <w:shd w:val="clear" w:color="auto" w:fill="D9D9D9" w:themeFill="background1" w:themeFillShade="D9"/>
          </w:tcPr>
          <w:p w14:paraId="18C94448"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5</w:t>
            </w:r>
          </w:p>
        </w:tc>
        <w:tc>
          <w:tcPr>
            <w:tcW w:w="423" w:type="dxa"/>
            <w:shd w:val="clear" w:color="auto" w:fill="D9D9D9" w:themeFill="background1" w:themeFillShade="D9"/>
          </w:tcPr>
          <w:p w14:paraId="7C4D3274"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6</w:t>
            </w:r>
          </w:p>
        </w:tc>
        <w:tc>
          <w:tcPr>
            <w:tcW w:w="421" w:type="dxa"/>
            <w:shd w:val="clear" w:color="auto" w:fill="D9D9D9" w:themeFill="background1" w:themeFillShade="D9"/>
          </w:tcPr>
          <w:p w14:paraId="3895841A"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7</w:t>
            </w:r>
          </w:p>
        </w:tc>
      </w:tr>
      <w:tr w:rsidR="00BA3397" w:rsidRPr="007C07E3" w14:paraId="64C502D9" w14:textId="77777777" w:rsidTr="007C07E3">
        <w:tc>
          <w:tcPr>
            <w:tcW w:w="402" w:type="dxa"/>
          </w:tcPr>
          <w:p w14:paraId="57A6C1E9"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4</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1</w:t>
            </w:r>
          </w:p>
        </w:tc>
        <w:tc>
          <w:tcPr>
            <w:tcW w:w="5991" w:type="dxa"/>
          </w:tcPr>
          <w:p w14:paraId="3369F7E3" w14:textId="77777777" w:rsidR="00BA3397" w:rsidRPr="007C07E3" w:rsidRDefault="00BA3397" w:rsidP="00C96B2E">
            <w:pPr>
              <w:autoSpaceDE w:val="0"/>
              <w:autoSpaceDN w:val="0"/>
              <w:adjustRightInd w:val="0"/>
              <w:spacing w:after="0" w:line="240" w:lineRule="auto"/>
              <w:ind w:right="-279"/>
              <w:jc w:val="thaiDistribute"/>
              <w:rPr>
                <w:rFonts w:ascii="TH SarabunPSK" w:hAnsi="TH SarabunPSK" w:cs="TH SarabunPSK"/>
                <w:sz w:val="28"/>
              </w:rPr>
            </w:pPr>
            <w:r w:rsidRPr="007C07E3">
              <w:rPr>
                <w:rFonts w:ascii="TH SarabunPSK" w:hAnsi="TH SarabunPSK" w:cs="TH SarabunPSK"/>
                <w:sz w:val="28"/>
              </w:rPr>
              <w:t>A variety of assessment methods are shown to be used and are shown to be constructively aligned to achieving the expected learning outcomes and the teaching and learning objectives</w:t>
            </w:r>
            <w:r w:rsidRPr="007C07E3">
              <w:rPr>
                <w:rFonts w:ascii="TH SarabunPSK" w:hAnsi="TH SarabunPSK" w:cs="TH SarabunPSK"/>
                <w:sz w:val="28"/>
                <w:cs/>
              </w:rPr>
              <w:t>.</w:t>
            </w:r>
          </w:p>
        </w:tc>
        <w:tc>
          <w:tcPr>
            <w:tcW w:w="424" w:type="dxa"/>
          </w:tcPr>
          <w:p w14:paraId="03579D0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5330D08A" w14:textId="03C5BA78"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12BD2FA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ED9D44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5B0E9D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F073B9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0386C87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4186F93D" w14:textId="77777777" w:rsidTr="007C07E3">
        <w:tc>
          <w:tcPr>
            <w:tcW w:w="402" w:type="dxa"/>
          </w:tcPr>
          <w:p w14:paraId="750B3092"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4</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2</w:t>
            </w:r>
          </w:p>
        </w:tc>
        <w:tc>
          <w:tcPr>
            <w:tcW w:w="5991" w:type="dxa"/>
          </w:tcPr>
          <w:p w14:paraId="495346E7"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assessment and assessment</w:t>
            </w:r>
            <w:r w:rsidRPr="007C07E3">
              <w:rPr>
                <w:rFonts w:ascii="TH SarabunPSK" w:hAnsi="TH SarabunPSK" w:cs="TH SarabunPSK"/>
                <w:sz w:val="28"/>
                <w:cs/>
              </w:rPr>
              <w:t>-</w:t>
            </w:r>
            <w:r w:rsidRPr="007C07E3">
              <w:rPr>
                <w:rFonts w:ascii="TH SarabunPSK" w:hAnsi="TH SarabunPSK" w:cs="TH SarabunPSK"/>
                <w:sz w:val="28"/>
              </w:rPr>
              <w:t>appeal policies are shown to be explicit, communicated to students, and applied consistently</w:t>
            </w:r>
            <w:r w:rsidRPr="007C07E3">
              <w:rPr>
                <w:rFonts w:ascii="TH SarabunPSK" w:hAnsi="TH SarabunPSK" w:cs="TH SarabunPSK"/>
                <w:sz w:val="28"/>
                <w:cs/>
              </w:rPr>
              <w:t>.</w:t>
            </w:r>
          </w:p>
        </w:tc>
        <w:tc>
          <w:tcPr>
            <w:tcW w:w="424" w:type="dxa"/>
          </w:tcPr>
          <w:p w14:paraId="1AD3DB1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4C89E783" w14:textId="07951E39"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1836FB8" w14:textId="538F518E"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A61CB9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4CC79A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36504E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25798243"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4E21EDAD" w14:textId="77777777" w:rsidTr="007C07E3">
        <w:tc>
          <w:tcPr>
            <w:tcW w:w="402" w:type="dxa"/>
          </w:tcPr>
          <w:p w14:paraId="72147C23"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4</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3</w:t>
            </w:r>
          </w:p>
        </w:tc>
        <w:tc>
          <w:tcPr>
            <w:tcW w:w="5991" w:type="dxa"/>
          </w:tcPr>
          <w:p w14:paraId="16EB48E6"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assessment standards and procedures for student progression and degree completion, are shown to be explicit, communicated to students, and applied consistently</w:t>
            </w:r>
            <w:r w:rsidRPr="007C07E3">
              <w:rPr>
                <w:rFonts w:ascii="TH SarabunPSK" w:hAnsi="TH SarabunPSK" w:cs="TH SarabunPSK"/>
                <w:sz w:val="28"/>
                <w:cs/>
              </w:rPr>
              <w:t>.</w:t>
            </w:r>
          </w:p>
        </w:tc>
        <w:tc>
          <w:tcPr>
            <w:tcW w:w="424" w:type="dxa"/>
          </w:tcPr>
          <w:p w14:paraId="5B584E8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5C9B35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5F1D4B8" w14:textId="3C3884C3"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97A4E98" w14:textId="7EB524C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425D61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4A93050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05349AC3"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1D3FA662" w14:textId="77777777" w:rsidTr="007C07E3">
        <w:tc>
          <w:tcPr>
            <w:tcW w:w="402" w:type="dxa"/>
          </w:tcPr>
          <w:p w14:paraId="06A7E097"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4</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4</w:t>
            </w:r>
          </w:p>
        </w:tc>
        <w:tc>
          <w:tcPr>
            <w:tcW w:w="5991" w:type="dxa"/>
          </w:tcPr>
          <w:p w14:paraId="715FB30E"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assessments methods are shown to include rubrics, marking schemes, timelines, and regulations, and these are shown to ensure validity, reliability, and fairness in assessment</w:t>
            </w:r>
            <w:r w:rsidRPr="007C07E3">
              <w:rPr>
                <w:rFonts w:ascii="TH SarabunPSK" w:hAnsi="TH SarabunPSK" w:cs="TH SarabunPSK"/>
                <w:sz w:val="28"/>
                <w:cs/>
              </w:rPr>
              <w:t>.</w:t>
            </w:r>
          </w:p>
        </w:tc>
        <w:tc>
          <w:tcPr>
            <w:tcW w:w="424" w:type="dxa"/>
          </w:tcPr>
          <w:p w14:paraId="7F6514B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3D9DC8B" w14:textId="5F49EDF3"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7EEB5C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BBFB79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4F29C6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4A66197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49ECD1F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21D7F011" w14:textId="77777777" w:rsidTr="007C07E3">
        <w:tc>
          <w:tcPr>
            <w:tcW w:w="402" w:type="dxa"/>
          </w:tcPr>
          <w:p w14:paraId="2DDEB32D"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4</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5</w:t>
            </w:r>
          </w:p>
        </w:tc>
        <w:tc>
          <w:tcPr>
            <w:tcW w:w="5991" w:type="dxa"/>
          </w:tcPr>
          <w:p w14:paraId="538C9A51"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 xml:space="preserve">The assessment methods are shown to measure the achievement of the expected learning outcomes of 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and its courses</w:t>
            </w:r>
            <w:r w:rsidRPr="007C07E3">
              <w:rPr>
                <w:rFonts w:ascii="TH SarabunPSK" w:hAnsi="TH SarabunPSK" w:cs="TH SarabunPSK"/>
                <w:sz w:val="28"/>
                <w:cs/>
              </w:rPr>
              <w:t>.</w:t>
            </w:r>
          </w:p>
        </w:tc>
        <w:tc>
          <w:tcPr>
            <w:tcW w:w="424" w:type="dxa"/>
          </w:tcPr>
          <w:p w14:paraId="5408EE8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75B316AA" w14:textId="323A7D90"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2797A5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957E5F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C1E777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37DA13A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4430DE9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2BD504DC" w14:textId="77777777" w:rsidTr="007C07E3">
        <w:tc>
          <w:tcPr>
            <w:tcW w:w="402" w:type="dxa"/>
          </w:tcPr>
          <w:p w14:paraId="74219244"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4</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6</w:t>
            </w:r>
          </w:p>
        </w:tc>
        <w:tc>
          <w:tcPr>
            <w:tcW w:w="5991" w:type="dxa"/>
          </w:tcPr>
          <w:p w14:paraId="46F52F97" w14:textId="77777777" w:rsidR="00BA3397" w:rsidRPr="007C07E3" w:rsidRDefault="00BA3397" w:rsidP="00C96B2E">
            <w:pPr>
              <w:spacing w:after="0" w:line="240" w:lineRule="auto"/>
              <w:jc w:val="thaiDistribute"/>
              <w:rPr>
                <w:rFonts w:ascii="TH SarabunPSK" w:hAnsi="TH SarabunPSK" w:cs="TH SarabunPSK"/>
                <w:sz w:val="28"/>
              </w:rPr>
            </w:pPr>
            <w:r w:rsidRPr="007C07E3">
              <w:rPr>
                <w:rFonts w:ascii="TH SarabunPSK" w:hAnsi="TH SarabunPSK" w:cs="TH SarabunPSK"/>
                <w:sz w:val="28"/>
              </w:rPr>
              <w:t>Feedback of student assessment is shown to be provided in a timely manner</w:t>
            </w:r>
            <w:r w:rsidRPr="007C07E3">
              <w:rPr>
                <w:rFonts w:ascii="TH SarabunPSK" w:hAnsi="TH SarabunPSK" w:cs="TH SarabunPSK"/>
                <w:sz w:val="28"/>
                <w:cs/>
              </w:rPr>
              <w:t>.</w:t>
            </w:r>
          </w:p>
        </w:tc>
        <w:tc>
          <w:tcPr>
            <w:tcW w:w="424" w:type="dxa"/>
          </w:tcPr>
          <w:p w14:paraId="472F9B7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086C9F8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A315383" w14:textId="08EFC193"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15DB56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30466E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3AECF19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2EFC9B0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5F9083F9" w14:textId="77777777" w:rsidTr="007C07E3">
        <w:tc>
          <w:tcPr>
            <w:tcW w:w="402" w:type="dxa"/>
          </w:tcPr>
          <w:p w14:paraId="26283C2C"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4</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7</w:t>
            </w:r>
          </w:p>
        </w:tc>
        <w:tc>
          <w:tcPr>
            <w:tcW w:w="5991" w:type="dxa"/>
          </w:tcPr>
          <w:p w14:paraId="70992C10"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student assessment and its processes are shown to be continuously reviewed and improved to ensure their relevance to the needs of industry and alignment to the expected learning outcomes</w:t>
            </w:r>
            <w:r w:rsidRPr="007C07E3">
              <w:rPr>
                <w:rFonts w:ascii="TH SarabunPSK" w:hAnsi="TH SarabunPSK" w:cs="TH SarabunPSK"/>
                <w:sz w:val="28"/>
                <w:cs/>
              </w:rPr>
              <w:t>.</w:t>
            </w:r>
          </w:p>
        </w:tc>
        <w:tc>
          <w:tcPr>
            <w:tcW w:w="424" w:type="dxa"/>
          </w:tcPr>
          <w:p w14:paraId="3F3C57F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0907D689" w14:textId="0AB950CE"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CBDE88A" w14:textId="70E1EA15"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C8EB46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9AB84B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040F74C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5FFF489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C748B1" w:rsidRPr="007C07E3" w14:paraId="68DB4F32" w14:textId="77777777" w:rsidTr="007C07E3">
        <w:tc>
          <w:tcPr>
            <w:tcW w:w="6393" w:type="dxa"/>
            <w:gridSpan w:val="2"/>
            <w:shd w:val="clear" w:color="auto" w:fill="D9D9D9" w:themeFill="background1" w:themeFillShade="D9"/>
          </w:tcPr>
          <w:p w14:paraId="668A1D75" w14:textId="77777777" w:rsidR="00C748B1" w:rsidRPr="007C07E3" w:rsidRDefault="00C748B1" w:rsidP="00C96B2E">
            <w:pPr>
              <w:spacing w:after="0" w:line="240" w:lineRule="auto"/>
              <w:jc w:val="center"/>
              <w:rPr>
                <w:rFonts w:ascii="TH SarabunPSK" w:hAnsi="TH SarabunPSK" w:cs="TH SarabunPSK"/>
                <w:b/>
                <w:bCs/>
                <w:sz w:val="28"/>
              </w:rPr>
            </w:pPr>
            <w:r w:rsidRPr="007C07E3">
              <w:rPr>
                <w:rFonts w:ascii="TH SarabunPSK" w:hAnsi="TH SarabunPSK" w:cs="TH SarabunPSK"/>
                <w:b/>
                <w:bCs/>
                <w:sz w:val="28"/>
              </w:rPr>
              <w:t>Overall</w:t>
            </w:r>
          </w:p>
        </w:tc>
        <w:tc>
          <w:tcPr>
            <w:tcW w:w="2957" w:type="dxa"/>
            <w:gridSpan w:val="7"/>
            <w:shd w:val="clear" w:color="auto" w:fill="D9D9D9" w:themeFill="background1" w:themeFillShade="D9"/>
          </w:tcPr>
          <w:p w14:paraId="6F77FABE" w14:textId="25DE24FC" w:rsidR="00C748B1" w:rsidRPr="007C07E3" w:rsidRDefault="00C748B1" w:rsidP="00C96B2E">
            <w:pPr>
              <w:spacing w:after="0" w:line="240" w:lineRule="auto"/>
              <w:jc w:val="center"/>
              <w:rPr>
                <w:rFonts w:ascii="TH SarabunPSK" w:hAnsi="TH SarabunPSK" w:cs="TH SarabunPSK"/>
                <w:b/>
                <w:bCs/>
                <w:color w:val="000000" w:themeColor="text1"/>
                <w:sz w:val="28"/>
              </w:rPr>
            </w:pPr>
          </w:p>
        </w:tc>
      </w:tr>
    </w:tbl>
    <w:p w14:paraId="2ECD3D8C" w14:textId="374615DE" w:rsidR="00227A24" w:rsidRPr="007C07E3" w:rsidRDefault="00227A24" w:rsidP="000B4180">
      <w:pPr>
        <w:spacing w:after="0" w:line="240" w:lineRule="auto"/>
        <w:rPr>
          <w:rFonts w:ascii="TH SarabunPSK" w:hAnsi="TH SarabunPSK" w:cs="TH SarabunPSK"/>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5991"/>
        <w:gridCol w:w="424"/>
        <w:gridCol w:w="423"/>
        <w:gridCol w:w="422"/>
        <w:gridCol w:w="422"/>
        <w:gridCol w:w="422"/>
        <w:gridCol w:w="423"/>
        <w:gridCol w:w="421"/>
      </w:tblGrid>
      <w:tr w:rsidR="00227A24" w:rsidRPr="007C07E3" w14:paraId="32E260B3" w14:textId="77777777" w:rsidTr="007C07E3">
        <w:trPr>
          <w:tblHeader/>
        </w:trPr>
        <w:tc>
          <w:tcPr>
            <w:tcW w:w="6393" w:type="dxa"/>
            <w:gridSpan w:val="2"/>
            <w:shd w:val="clear" w:color="auto" w:fill="D9D9D9" w:themeFill="background1" w:themeFillShade="D9"/>
          </w:tcPr>
          <w:p w14:paraId="1F131028" w14:textId="638BBD0B" w:rsidR="00227A24" w:rsidRPr="007C07E3" w:rsidRDefault="00227A24" w:rsidP="00C96B2E">
            <w:pPr>
              <w:spacing w:after="0" w:line="240" w:lineRule="auto"/>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lastRenderedPageBreak/>
              <w:t>Criteria 5</w:t>
            </w:r>
            <w:r w:rsidRPr="007C07E3">
              <w:rPr>
                <w:rFonts w:ascii="TH SarabunPSK" w:hAnsi="TH SarabunPSK" w:cs="TH SarabunPSK"/>
                <w:b/>
                <w:bCs/>
                <w:sz w:val="28"/>
              </w:rPr>
              <w:t xml:space="preserve"> Academic Staff</w:t>
            </w:r>
          </w:p>
        </w:tc>
        <w:tc>
          <w:tcPr>
            <w:tcW w:w="424" w:type="dxa"/>
            <w:shd w:val="clear" w:color="auto" w:fill="D9D9D9" w:themeFill="background1" w:themeFillShade="D9"/>
          </w:tcPr>
          <w:p w14:paraId="395F9A22"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1</w:t>
            </w:r>
          </w:p>
        </w:tc>
        <w:tc>
          <w:tcPr>
            <w:tcW w:w="423" w:type="dxa"/>
            <w:shd w:val="clear" w:color="auto" w:fill="D9D9D9" w:themeFill="background1" w:themeFillShade="D9"/>
          </w:tcPr>
          <w:p w14:paraId="23A8EEC2"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2</w:t>
            </w:r>
          </w:p>
        </w:tc>
        <w:tc>
          <w:tcPr>
            <w:tcW w:w="422" w:type="dxa"/>
            <w:shd w:val="clear" w:color="auto" w:fill="D9D9D9" w:themeFill="background1" w:themeFillShade="D9"/>
          </w:tcPr>
          <w:p w14:paraId="22DC4B3D"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3</w:t>
            </w:r>
          </w:p>
        </w:tc>
        <w:tc>
          <w:tcPr>
            <w:tcW w:w="422" w:type="dxa"/>
            <w:shd w:val="clear" w:color="auto" w:fill="D9D9D9" w:themeFill="background1" w:themeFillShade="D9"/>
          </w:tcPr>
          <w:p w14:paraId="783F36ED"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4</w:t>
            </w:r>
          </w:p>
        </w:tc>
        <w:tc>
          <w:tcPr>
            <w:tcW w:w="422" w:type="dxa"/>
            <w:shd w:val="clear" w:color="auto" w:fill="D9D9D9" w:themeFill="background1" w:themeFillShade="D9"/>
          </w:tcPr>
          <w:p w14:paraId="2C2B2526"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5</w:t>
            </w:r>
          </w:p>
        </w:tc>
        <w:tc>
          <w:tcPr>
            <w:tcW w:w="423" w:type="dxa"/>
            <w:shd w:val="clear" w:color="auto" w:fill="D9D9D9" w:themeFill="background1" w:themeFillShade="D9"/>
          </w:tcPr>
          <w:p w14:paraId="0E3CF0CF"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6</w:t>
            </w:r>
          </w:p>
        </w:tc>
        <w:tc>
          <w:tcPr>
            <w:tcW w:w="421" w:type="dxa"/>
            <w:shd w:val="clear" w:color="auto" w:fill="D9D9D9" w:themeFill="background1" w:themeFillShade="D9"/>
          </w:tcPr>
          <w:p w14:paraId="52EEEC0C"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7</w:t>
            </w:r>
          </w:p>
        </w:tc>
      </w:tr>
      <w:tr w:rsidR="00BA3397" w:rsidRPr="007C07E3" w14:paraId="7FC4EE2A" w14:textId="77777777" w:rsidTr="007C07E3">
        <w:tc>
          <w:tcPr>
            <w:tcW w:w="402" w:type="dxa"/>
          </w:tcPr>
          <w:p w14:paraId="5D41768C"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5</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1</w:t>
            </w:r>
          </w:p>
        </w:tc>
        <w:tc>
          <w:tcPr>
            <w:tcW w:w="5991" w:type="dxa"/>
          </w:tcPr>
          <w:p w14:paraId="336DC4C2"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 xml:space="preserve">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to show that academic staff planning </w:t>
            </w:r>
            <w:r w:rsidRPr="007C07E3">
              <w:rPr>
                <w:rFonts w:ascii="TH SarabunPSK" w:hAnsi="TH SarabunPSK" w:cs="TH SarabunPSK"/>
                <w:sz w:val="28"/>
                <w:cs/>
              </w:rPr>
              <w:t>(</w:t>
            </w:r>
            <w:r w:rsidRPr="007C07E3">
              <w:rPr>
                <w:rFonts w:ascii="TH SarabunPSK" w:hAnsi="TH SarabunPSK" w:cs="TH SarabunPSK"/>
                <w:sz w:val="28"/>
              </w:rPr>
              <w:t>including succession, promotion, re</w:t>
            </w:r>
            <w:r w:rsidRPr="007C07E3">
              <w:rPr>
                <w:rFonts w:ascii="TH SarabunPSK" w:hAnsi="TH SarabunPSK" w:cs="TH SarabunPSK"/>
                <w:sz w:val="28"/>
                <w:cs/>
              </w:rPr>
              <w:t>-</w:t>
            </w:r>
            <w:r w:rsidRPr="007C07E3">
              <w:rPr>
                <w:rFonts w:ascii="TH SarabunPSK" w:hAnsi="TH SarabunPSK" w:cs="TH SarabunPSK"/>
                <w:sz w:val="28"/>
              </w:rPr>
              <w:t>deployment, termination, and retirement plans</w:t>
            </w:r>
            <w:r w:rsidRPr="007C07E3">
              <w:rPr>
                <w:rFonts w:ascii="TH SarabunPSK" w:hAnsi="TH SarabunPSK" w:cs="TH SarabunPSK"/>
                <w:sz w:val="28"/>
                <w:cs/>
              </w:rPr>
              <w:t xml:space="preserve">) </w:t>
            </w:r>
            <w:r w:rsidRPr="007C07E3">
              <w:rPr>
                <w:rFonts w:ascii="TH SarabunPSK" w:hAnsi="TH SarabunPSK" w:cs="TH SarabunPSK"/>
                <w:sz w:val="28"/>
              </w:rPr>
              <w:t>is carried out to ensure that the quality and quantity of the academic staff fulfil the needs for education, research, and service</w:t>
            </w:r>
            <w:r w:rsidRPr="007C07E3">
              <w:rPr>
                <w:rFonts w:ascii="TH SarabunPSK" w:hAnsi="TH SarabunPSK" w:cs="TH SarabunPSK"/>
                <w:sz w:val="28"/>
                <w:cs/>
              </w:rPr>
              <w:t>.</w:t>
            </w:r>
          </w:p>
        </w:tc>
        <w:tc>
          <w:tcPr>
            <w:tcW w:w="424" w:type="dxa"/>
          </w:tcPr>
          <w:p w14:paraId="15220F8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56BAB21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34E11F6" w14:textId="30D21DBD"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513F7C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1A14D52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2C42D10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1A59BD6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67844ED4" w14:textId="77777777" w:rsidTr="007C07E3">
        <w:tc>
          <w:tcPr>
            <w:tcW w:w="402" w:type="dxa"/>
          </w:tcPr>
          <w:p w14:paraId="40F1ACDB"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5</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2</w:t>
            </w:r>
          </w:p>
        </w:tc>
        <w:tc>
          <w:tcPr>
            <w:tcW w:w="5991" w:type="dxa"/>
          </w:tcPr>
          <w:p w14:paraId="1281211B"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 xml:space="preserve">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to show that staff workload is measured and monitored to improve the quality of education, research, and service</w:t>
            </w:r>
            <w:r w:rsidRPr="007C07E3">
              <w:rPr>
                <w:rFonts w:ascii="TH SarabunPSK" w:hAnsi="TH SarabunPSK" w:cs="TH SarabunPSK"/>
                <w:sz w:val="28"/>
                <w:cs/>
              </w:rPr>
              <w:t>.</w:t>
            </w:r>
          </w:p>
        </w:tc>
        <w:tc>
          <w:tcPr>
            <w:tcW w:w="424" w:type="dxa"/>
          </w:tcPr>
          <w:p w14:paraId="7EDFD09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B520B24" w14:textId="07CB9F8D"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5825FA3"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59BB7E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1EBAC0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39346E5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2B794CC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66F90D56" w14:textId="77777777" w:rsidTr="007C07E3">
        <w:tc>
          <w:tcPr>
            <w:tcW w:w="402" w:type="dxa"/>
          </w:tcPr>
          <w:p w14:paraId="59D10C9B"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5</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3</w:t>
            </w:r>
          </w:p>
        </w:tc>
        <w:tc>
          <w:tcPr>
            <w:tcW w:w="5991" w:type="dxa"/>
          </w:tcPr>
          <w:p w14:paraId="43DD7E3C"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 xml:space="preserve">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to show that the competences of the academic staff are determined, evaluated, and communicated</w:t>
            </w:r>
            <w:r w:rsidRPr="007C07E3">
              <w:rPr>
                <w:rFonts w:ascii="TH SarabunPSK" w:hAnsi="TH SarabunPSK" w:cs="TH SarabunPSK"/>
                <w:sz w:val="28"/>
                <w:cs/>
              </w:rPr>
              <w:t>.</w:t>
            </w:r>
          </w:p>
        </w:tc>
        <w:tc>
          <w:tcPr>
            <w:tcW w:w="424" w:type="dxa"/>
          </w:tcPr>
          <w:p w14:paraId="23409B2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008D6C29" w14:textId="29B48711"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C7B027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61A511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AA5DE0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2844C53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714E615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5E4D409D" w14:textId="77777777" w:rsidTr="007C07E3">
        <w:tc>
          <w:tcPr>
            <w:tcW w:w="402" w:type="dxa"/>
          </w:tcPr>
          <w:p w14:paraId="7B818810"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5</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4</w:t>
            </w:r>
          </w:p>
        </w:tc>
        <w:tc>
          <w:tcPr>
            <w:tcW w:w="5991" w:type="dxa"/>
          </w:tcPr>
          <w:p w14:paraId="334DB643"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 xml:space="preserve">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to show that the duties allocated to the academic staff are appropriate to qualifications, experience, and aptitude</w:t>
            </w:r>
            <w:r w:rsidRPr="007C07E3">
              <w:rPr>
                <w:rFonts w:ascii="TH SarabunPSK" w:hAnsi="TH SarabunPSK" w:cs="TH SarabunPSK"/>
                <w:sz w:val="28"/>
                <w:cs/>
              </w:rPr>
              <w:t>.</w:t>
            </w:r>
          </w:p>
        </w:tc>
        <w:tc>
          <w:tcPr>
            <w:tcW w:w="424" w:type="dxa"/>
          </w:tcPr>
          <w:p w14:paraId="47560A4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4AD4E26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3FEE52E" w14:textId="0DAE5C6A"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4AB0C6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107741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45FDFB7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3BA5AF9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655C451C" w14:textId="77777777" w:rsidTr="007C07E3">
        <w:tc>
          <w:tcPr>
            <w:tcW w:w="402" w:type="dxa"/>
          </w:tcPr>
          <w:p w14:paraId="54B4B94D"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5</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5</w:t>
            </w:r>
          </w:p>
        </w:tc>
        <w:tc>
          <w:tcPr>
            <w:tcW w:w="5991" w:type="dxa"/>
          </w:tcPr>
          <w:p w14:paraId="343598E3"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 xml:space="preserve">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to show that promotion of the academic staff is based on a merit system which accounts for teaching, research, and service</w:t>
            </w:r>
            <w:r w:rsidRPr="007C07E3">
              <w:rPr>
                <w:rFonts w:ascii="TH SarabunPSK" w:hAnsi="TH SarabunPSK" w:cs="TH SarabunPSK"/>
                <w:sz w:val="28"/>
                <w:cs/>
              </w:rPr>
              <w:t>.</w:t>
            </w:r>
          </w:p>
        </w:tc>
        <w:tc>
          <w:tcPr>
            <w:tcW w:w="424" w:type="dxa"/>
          </w:tcPr>
          <w:p w14:paraId="0737151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7318213"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15807D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93297E1" w14:textId="751BFBB0"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4F9707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705CB4B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2F8D936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47530D20" w14:textId="77777777" w:rsidTr="007C07E3">
        <w:tc>
          <w:tcPr>
            <w:tcW w:w="402" w:type="dxa"/>
          </w:tcPr>
          <w:p w14:paraId="1FD41E96"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5</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6</w:t>
            </w:r>
          </w:p>
        </w:tc>
        <w:tc>
          <w:tcPr>
            <w:tcW w:w="5991" w:type="dxa"/>
          </w:tcPr>
          <w:p w14:paraId="27A62B0C"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 xml:space="preserve">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to show that the rights and privileges, benefits, roles and relationships, and accountability of the academic staff, </w:t>
            </w:r>
            <w:proofErr w:type="gramStart"/>
            <w:r w:rsidRPr="007C07E3">
              <w:rPr>
                <w:rFonts w:ascii="TH SarabunPSK" w:hAnsi="TH SarabunPSK" w:cs="TH SarabunPSK"/>
                <w:sz w:val="28"/>
              </w:rPr>
              <w:t>taking into account</w:t>
            </w:r>
            <w:proofErr w:type="gramEnd"/>
            <w:r w:rsidRPr="007C07E3">
              <w:rPr>
                <w:rFonts w:ascii="TH SarabunPSK" w:hAnsi="TH SarabunPSK" w:cs="TH SarabunPSK"/>
                <w:sz w:val="28"/>
              </w:rPr>
              <w:t xml:space="preserve"> professional ethics and their academic freedom, are well defined and understood</w:t>
            </w:r>
            <w:r w:rsidRPr="007C07E3">
              <w:rPr>
                <w:rFonts w:ascii="TH SarabunPSK" w:hAnsi="TH SarabunPSK" w:cs="TH SarabunPSK"/>
                <w:sz w:val="28"/>
                <w:cs/>
              </w:rPr>
              <w:t>.</w:t>
            </w:r>
          </w:p>
        </w:tc>
        <w:tc>
          <w:tcPr>
            <w:tcW w:w="424" w:type="dxa"/>
          </w:tcPr>
          <w:p w14:paraId="2CCE3AE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7EB7B8E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93DDDE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57681D2" w14:textId="4D937D15"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E5F10C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013AB0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5D95651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4C76A2AB" w14:textId="77777777" w:rsidTr="007C07E3">
        <w:tc>
          <w:tcPr>
            <w:tcW w:w="402" w:type="dxa"/>
          </w:tcPr>
          <w:p w14:paraId="582B5732"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5</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7</w:t>
            </w:r>
          </w:p>
        </w:tc>
        <w:tc>
          <w:tcPr>
            <w:tcW w:w="5991" w:type="dxa"/>
          </w:tcPr>
          <w:p w14:paraId="11BCF973" w14:textId="77777777" w:rsidR="00BA3397" w:rsidRPr="007C07E3" w:rsidRDefault="00BA3397" w:rsidP="00C96B2E">
            <w:pPr>
              <w:spacing w:after="0" w:line="240" w:lineRule="auto"/>
              <w:jc w:val="thaiDistribute"/>
              <w:rPr>
                <w:rFonts w:ascii="TH SarabunPSK" w:hAnsi="TH SarabunPSK" w:cs="TH SarabunPSK"/>
                <w:color w:val="000000" w:themeColor="text1"/>
                <w:sz w:val="28"/>
              </w:rPr>
            </w:pPr>
            <w:r w:rsidRPr="007C07E3">
              <w:rPr>
                <w:rFonts w:ascii="TH SarabunPSK" w:hAnsi="TH SarabunPSK" w:cs="TH SarabunPSK"/>
                <w:sz w:val="28"/>
              </w:rPr>
              <w:t xml:space="preserve">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to show that the training and developmental needs of the academic staff are systematically identified, and that appropriate training and development activities are implemented to fulfil the identified needs</w:t>
            </w:r>
            <w:r w:rsidRPr="007C07E3">
              <w:rPr>
                <w:rFonts w:ascii="TH SarabunPSK" w:hAnsi="TH SarabunPSK" w:cs="TH SarabunPSK"/>
                <w:sz w:val="28"/>
                <w:cs/>
              </w:rPr>
              <w:t>.</w:t>
            </w:r>
          </w:p>
        </w:tc>
        <w:tc>
          <w:tcPr>
            <w:tcW w:w="424" w:type="dxa"/>
          </w:tcPr>
          <w:p w14:paraId="19BA73E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20FDA842" w14:textId="0A432AF3"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E2CB40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404733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9C622E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513520A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7E3182D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30D23DAA" w14:textId="77777777" w:rsidTr="007C07E3">
        <w:tc>
          <w:tcPr>
            <w:tcW w:w="402" w:type="dxa"/>
          </w:tcPr>
          <w:p w14:paraId="7E4B451F"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5</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8</w:t>
            </w:r>
          </w:p>
        </w:tc>
        <w:tc>
          <w:tcPr>
            <w:tcW w:w="5991" w:type="dxa"/>
          </w:tcPr>
          <w:p w14:paraId="28A7AFA6"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 xml:space="preserve">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to show that performance management including reward and recognition is implemented to assess academic staff teaching and research quality</w:t>
            </w:r>
            <w:r w:rsidRPr="007C07E3">
              <w:rPr>
                <w:rFonts w:ascii="TH SarabunPSK" w:hAnsi="TH SarabunPSK" w:cs="TH SarabunPSK"/>
                <w:sz w:val="28"/>
                <w:cs/>
              </w:rPr>
              <w:t>.</w:t>
            </w:r>
          </w:p>
        </w:tc>
        <w:tc>
          <w:tcPr>
            <w:tcW w:w="424" w:type="dxa"/>
          </w:tcPr>
          <w:p w14:paraId="440A30A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55FA0742" w14:textId="4DD3648C"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3F5417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2DD984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A277CB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47E73BD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0CEE662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C748B1" w:rsidRPr="007C07E3" w14:paraId="19A8AC1C" w14:textId="77777777" w:rsidTr="007C07E3">
        <w:tc>
          <w:tcPr>
            <w:tcW w:w="6393" w:type="dxa"/>
            <w:gridSpan w:val="2"/>
            <w:shd w:val="clear" w:color="auto" w:fill="D9D9D9" w:themeFill="background1" w:themeFillShade="D9"/>
            <w:vAlign w:val="center"/>
          </w:tcPr>
          <w:p w14:paraId="34077316" w14:textId="77777777" w:rsidR="00C748B1" w:rsidRPr="007C07E3" w:rsidRDefault="00C748B1" w:rsidP="00C96B2E">
            <w:pPr>
              <w:spacing w:after="0" w:line="240" w:lineRule="auto"/>
              <w:jc w:val="center"/>
              <w:rPr>
                <w:rFonts w:ascii="TH SarabunPSK" w:hAnsi="TH SarabunPSK" w:cs="TH SarabunPSK"/>
                <w:b/>
                <w:bCs/>
                <w:sz w:val="28"/>
              </w:rPr>
            </w:pPr>
            <w:r w:rsidRPr="007C07E3">
              <w:rPr>
                <w:rFonts w:ascii="TH SarabunPSK" w:hAnsi="TH SarabunPSK" w:cs="TH SarabunPSK"/>
                <w:b/>
                <w:bCs/>
                <w:sz w:val="28"/>
              </w:rPr>
              <w:t>Overall</w:t>
            </w:r>
          </w:p>
        </w:tc>
        <w:tc>
          <w:tcPr>
            <w:tcW w:w="2957" w:type="dxa"/>
            <w:gridSpan w:val="7"/>
            <w:shd w:val="clear" w:color="auto" w:fill="D9D9D9" w:themeFill="background1" w:themeFillShade="D9"/>
          </w:tcPr>
          <w:p w14:paraId="2C4CCEDD" w14:textId="41C53882" w:rsidR="00C748B1" w:rsidRPr="007C07E3" w:rsidRDefault="00C748B1" w:rsidP="00C96B2E">
            <w:pPr>
              <w:spacing w:after="0" w:line="240" w:lineRule="auto"/>
              <w:jc w:val="center"/>
              <w:rPr>
                <w:rFonts w:ascii="TH SarabunPSK" w:hAnsi="TH SarabunPSK" w:cs="TH SarabunPSK"/>
                <w:b/>
                <w:bCs/>
                <w:color w:val="000000" w:themeColor="text1"/>
                <w:sz w:val="28"/>
              </w:rPr>
            </w:pPr>
          </w:p>
        </w:tc>
      </w:tr>
    </w:tbl>
    <w:p w14:paraId="090C010E" w14:textId="77777777" w:rsidR="007C07E3" w:rsidRDefault="007C07E3" w:rsidP="007C07E3">
      <w:pPr>
        <w:spacing w:line="240" w:lineRule="auto"/>
        <w:rPr>
          <w:rFonts w:ascii="TH SarabunPSK" w:hAnsi="TH SarabunPSK" w:cs="TH SarabunPSK"/>
          <w:sz w:val="28"/>
        </w:rPr>
      </w:pPr>
    </w:p>
    <w:p w14:paraId="14D6BA47" w14:textId="1A5D517E" w:rsidR="00C51E82" w:rsidRPr="007C07E3" w:rsidRDefault="00C51E82">
      <w:pPr>
        <w:rPr>
          <w:rFonts w:ascii="TH SarabunPSK" w:hAnsi="TH SarabunPSK" w:cs="TH SarabunPSK"/>
          <w:sz w:val="28"/>
        </w:rPr>
      </w:pPr>
      <w:r w:rsidRPr="007C07E3">
        <w:rPr>
          <w:rFonts w:ascii="TH SarabunPSK" w:hAnsi="TH SarabunPSK" w:cs="TH SarabunPSK"/>
          <w:sz w:val="28"/>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5991"/>
        <w:gridCol w:w="424"/>
        <w:gridCol w:w="423"/>
        <w:gridCol w:w="422"/>
        <w:gridCol w:w="422"/>
        <w:gridCol w:w="422"/>
        <w:gridCol w:w="423"/>
        <w:gridCol w:w="421"/>
      </w:tblGrid>
      <w:tr w:rsidR="00227A24" w:rsidRPr="007C07E3" w14:paraId="59804360" w14:textId="77777777" w:rsidTr="007C07E3">
        <w:trPr>
          <w:tblHeader/>
        </w:trPr>
        <w:tc>
          <w:tcPr>
            <w:tcW w:w="6393" w:type="dxa"/>
            <w:gridSpan w:val="2"/>
            <w:shd w:val="clear" w:color="auto" w:fill="D9D9D9" w:themeFill="background1" w:themeFillShade="D9"/>
          </w:tcPr>
          <w:p w14:paraId="4363BA8B" w14:textId="0F0C9436" w:rsidR="00227A24" w:rsidRPr="007C07E3" w:rsidRDefault="00C51E82" w:rsidP="00C96B2E">
            <w:pPr>
              <w:spacing w:after="0" w:line="240" w:lineRule="auto"/>
              <w:rPr>
                <w:rFonts w:ascii="TH SarabunPSK" w:hAnsi="TH SarabunPSK" w:cs="TH SarabunPSK"/>
                <w:b/>
                <w:bCs/>
                <w:color w:val="000000" w:themeColor="text1"/>
                <w:sz w:val="28"/>
              </w:rPr>
            </w:pPr>
            <w:r w:rsidRPr="007C07E3">
              <w:rPr>
                <w:rFonts w:ascii="TH SarabunPSK" w:hAnsi="TH SarabunPSK" w:cs="TH SarabunPSK"/>
                <w:sz w:val="28"/>
                <w:cs/>
              </w:rPr>
              <w:lastRenderedPageBreak/>
              <w:br w:type="page"/>
            </w:r>
            <w:r w:rsidR="00227A24" w:rsidRPr="007C07E3">
              <w:rPr>
                <w:rFonts w:ascii="TH SarabunPSK" w:hAnsi="TH SarabunPSK" w:cs="TH SarabunPSK"/>
                <w:b/>
                <w:bCs/>
                <w:color w:val="000000" w:themeColor="text1"/>
                <w:sz w:val="28"/>
              </w:rPr>
              <w:t>Criteria 6</w:t>
            </w:r>
            <w:r w:rsidR="00227A24" w:rsidRPr="007C07E3">
              <w:rPr>
                <w:rFonts w:ascii="TH SarabunPSK" w:hAnsi="TH SarabunPSK" w:cs="TH SarabunPSK"/>
                <w:b/>
                <w:bCs/>
                <w:sz w:val="28"/>
              </w:rPr>
              <w:t xml:space="preserve"> Student Support Service</w:t>
            </w:r>
          </w:p>
        </w:tc>
        <w:tc>
          <w:tcPr>
            <w:tcW w:w="424" w:type="dxa"/>
            <w:shd w:val="clear" w:color="auto" w:fill="D9D9D9" w:themeFill="background1" w:themeFillShade="D9"/>
          </w:tcPr>
          <w:p w14:paraId="63F82BF4"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1</w:t>
            </w:r>
          </w:p>
        </w:tc>
        <w:tc>
          <w:tcPr>
            <w:tcW w:w="423" w:type="dxa"/>
            <w:shd w:val="clear" w:color="auto" w:fill="D9D9D9" w:themeFill="background1" w:themeFillShade="D9"/>
          </w:tcPr>
          <w:p w14:paraId="42BB1817"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2</w:t>
            </w:r>
          </w:p>
        </w:tc>
        <w:tc>
          <w:tcPr>
            <w:tcW w:w="422" w:type="dxa"/>
            <w:shd w:val="clear" w:color="auto" w:fill="D9D9D9" w:themeFill="background1" w:themeFillShade="D9"/>
          </w:tcPr>
          <w:p w14:paraId="1E980C24"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3</w:t>
            </w:r>
          </w:p>
        </w:tc>
        <w:tc>
          <w:tcPr>
            <w:tcW w:w="422" w:type="dxa"/>
            <w:shd w:val="clear" w:color="auto" w:fill="D9D9D9" w:themeFill="background1" w:themeFillShade="D9"/>
          </w:tcPr>
          <w:p w14:paraId="4A167621"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4</w:t>
            </w:r>
          </w:p>
        </w:tc>
        <w:tc>
          <w:tcPr>
            <w:tcW w:w="422" w:type="dxa"/>
            <w:shd w:val="clear" w:color="auto" w:fill="D9D9D9" w:themeFill="background1" w:themeFillShade="D9"/>
          </w:tcPr>
          <w:p w14:paraId="5ABE9A8A"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5</w:t>
            </w:r>
          </w:p>
        </w:tc>
        <w:tc>
          <w:tcPr>
            <w:tcW w:w="423" w:type="dxa"/>
            <w:shd w:val="clear" w:color="auto" w:fill="D9D9D9" w:themeFill="background1" w:themeFillShade="D9"/>
          </w:tcPr>
          <w:p w14:paraId="5D3B9612"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6</w:t>
            </w:r>
          </w:p>
        </w:tc>
        <w:tc>
          <w:tcPr>
            <w:tcW w:w="421" w:type="dxa"/>
            <w:shd w:val="clear" w:color="auto" w:fill="D9D9D9" w:themeFill="background1" w:themeFillShade="D9"/>
          </w:tcPr>
          <w:p w14:paraId="51F906A2"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7</w:t>
            </w:r>
          </w:p>
        </w:tc>
      </w:tr>
      <w:tr w:rsidR="00BA3397" w:rsidRPr="007C07E3" w14:paraId="696207F2" w14:textId="77777777" w:rsidTr="007C07E3">
        <w:tc>
          <w:tcPr>
            <w:tcW w:w="402" w:type="dxa"/>
          </w:tcPr>
          <w:p w14:paraId="7407DAA7"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6</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1</w:t>
            </w:r>
          </w:p>
        </w:tc>
        <w:tc>
          <w:tcPr>
            <w:tcW w:w="5991" w:type="dxa"/>
          </w:tcPr>
          <w:p w14:paraId="6C5C3DF7"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 xml:space="preserve">The student intake policy, admission criteria, and admission procedures to 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are shown to be clearly defined, communicated, published, and up</w:t>
            </w:r>
            <w:r w:rsidRPr="007C07E3">
              <w:rPr>
                <w:rFonts w:ascii="TH SarabunPSK" w:hAnsi="TH SarabunPSK" w:cs="TH SarabunPSK"/>
                <w:sz w:val="28"/>
                <w:cs/>
              </w:rPr>
              <w:t>-</w:t>
            </w:r>
            <w:r w:rsidRPr="007C07E3">
              <w:rPr>
                <w:rFonts w:ascii="TH SarabunPSK" w:hAnsi="TH SarabunPSK" w:cs="TH SarabunPSK"/>
                <w:sz w:val="28"/>
              </w:rPr>
              <w:t>to</w:t>
            </w:r>
            <w:r w:rsidRPr="007C07E3">
              <w:rPr>
                <w:rFonts w:ascii="TH SarabunPSK" w:hAnsi="TH SarabunPSK" w:cs="TH SarabunPSK"/>
                <w:sz w:val="28"/>
                <w:cs/>
              </w:rPr>
              <w:t>-</w:t>
            </w:r>
            <w:r w:rsidRPr="007C07E3">
              <w:rPr>
                <w:rFonts w:ascii="TH SarabunPSK" w:hAnsi="TH SarabunPSK" w:cs="TH SarabunPSK"/>
                <w:sz w:val="28"/>
              </w:rPr>
              <w:t>date</w:t>
            </w:r>
            <w:r w:rsidRPr="007C07E3">
              <w:rPr>
                <w:rFonts w:ascii="TH SarabunPSK" w:hAnsi="TH SarabunPSK" w:cs="TH SarabunPSK"/>
                <w:sz w:val="28"/>
                <w:cs/>
              </w:rPr>
              <w:t>.</w:t>
            </w:r>
          </w:p>
        </w:tc>
        <w:tc>
          <w:tcPr>
            <w:tcW w:w="424" w:type="dxa"/>
          </w:tcPr>
          <w:p w14:paraId="29C20BF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451D77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2C42782" w14:textId="1089C13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A2C64F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4294CA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F6EEAC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0D329A9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70BC47A3" w14:textId="77777777" w:rsidTr="007C07E3">
        <w:tc>
          <w:tcPr>
            <w:tcW w:w="402" w:type="dxa"/>
          </w:tcPr>
          <w:p w14:paraId="70D7AE5F"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6</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2</w:t>
            </w:r>
          </w:p>
        </w:tc>
        <w:tc>
          <w:tcPr>
            <w:tcW w:w="5991" w:type="dxa"/>
          </w:tcPr>
          <w:p w14:paraId="1D495C17"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Both short</w:t>
            </w:r>
            <w:r w:rsidRPr="007C07E3">
              <w:rPr>
                <w:rFonts w:ascii="TH SarabunPSK" w:hAnsi="TH SarabunPSK" w:cs="TH SarabunPSK"/>
                <w:sz w:val="28"/>
                <w:cs/>
              </w:rPr>
              <w:t>-</w:t>
            </w:r>
            <w:r w:rsidRPr="007C07E3">
              <w:rPr>
                <w:rFonts w:ascii="TH SarabunPSK" w:hAnsi="TH SarabunPSK" w:cs="TH SarabunPSK"/>
                <w:sz w:val="28"/>
              </w:rPr>
              <w:t>term and long</w:t>
            </w:r>
            <w:r w:rsidRPr="007C07E3">
              <w:rPr>
                <w:rFonts w:ascii="TH SarabunPSK" w:hAnsi="TH SarabunPSK" w:cs="TH SarabunPSK"/>
                <w:sz w:val="28"/>
                <w:cs/>
              </w:rPr>
              <w:t>-</w:t>
            </w:r>
            <w:r w:rsidRPr="007C07E3">
              <w:rPr>
                <w:rFonts w:ascii="TH SarabunPSK" w:hAnsi="TH SarabunPSK" w:cs="TH SarabunPSK"/>
                <w:sz w:val="28"/>
              </w:rPr>
              <w:t>term planning of academic and non</w:t>
            </w:r>
            <w:r w:rsidRPr="007C07E3">
              <w:rPr>
                <w:rFonts w:ascii="TH SarabunPSK" w:hAnsi="TH SarabunPSK" w:cs="TH SarabunPSK"/>
                <w:sz w:val="28"/>
                <w:cs/>
              </w:rPr>
              <w:t>-</w:t>
            </w:r>
            <w:r w:rsidRPr="007C07E3">
              <w:rPr>
                <w:rFonts w:ascii="TH SarabunPSK" w:hAnsi="TH SarabunPSK" w:cs="TH SarabunPSK"/>
                <w:sz w:val="28"/>
              </w:rPr>
              <w:t>academic support services are shown to be carried out to ensure sufficiency and quality of support services for teaching, research, and community service</w:t>
            </w:r>
            <w:r w:rsidRPr="007C07E3">
              <w:rPr>
                <w:rFonts w:ascii="TH SarabunPSK" w:hAnsi="TH SarabunPSK" w:cs="TH SarabunPSK"/>
                <w:sz w:val="28"/>
                <w:cs/>
              </w:rPr>
              <w:t>.</w:t>
            </w:r>
          </w:p>
        </w:tc>
        <w:tc>
          <w:tcPr>
            <w:tcW w:w="424" w:type="dxa"/>
          </w:tcPr>
          <w:p w14:paraId="225E8F4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20ABAE73" w14:textId="0FC60BC3"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5503DD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260D5D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7F9763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3838401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6100A4B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1F3ACD18" w14:textId="77777777" w:rsidTr="007C07E3">
        <w:tc>
          <w:tcPr>
            <w:tcW w:w="402" w:type="dxa"/>
          </w:tcPr>
          <w:p w14:paraId="021530C7"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6</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3</w:t>
            </w:r>
          </w:p>
        </w:tc>
        <w:tc>
          <w:tcPr>
            <w:tcW w:w="5991" w:type="dxa"/>
          </w:tcPr>
          <w:p w14:paraId="01FCFFD0"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An adequate system is shown to exist for student progress, academic performance, and workload monitoring</w:t>
            </w:r>
            <w:r w:rsidRPr="007C07E3">
              <w:rPr>
                <w:rFonts w:ascii="TH SarabunPSK" w:hAnsi="TH SarabunPSK" w:cs="TH SarabunPSK"/>
                <w:sz w:val="28"/>
                <w:cs/>
              </w:rPr>
              <w:t xml:space="preserve">. </w:t>
            </w:r>
            <w:r w:rsidRPr="007C07E3">
              <w:rPr>
                <w:rFonts w:ascii="TH SarabunPSK" w:hAnsi="TH SarabunPSK" w:cs="TH SarabunPSK"/>
                <w:sz w:val="28"/>
              </w:rPr>
              <w:t>Student progress, academic performance, and workload are shown to be systematically recorded and monitored</w:t>
            </w:r>
            <w:r w:rsidRPr="007C07E3">
              <w:rPr>
                <w:rFonts w:ascii="TH SarabunPSK" w:hAnsi="TH SarabunPSK" w:cs="TH SarabunPSK"/>
                <w:sz w:val="28"/>
                <w:cs/>
              </w:rPr>
              <w:t xml:space="preserve">. </w:t>
            </w:r>
            <w:r w:rsidRPr="007C07E3">
              <w:rPr>
                <w:rFonts w:ascii="TH SarabunPSK" w:hAnsi="TH SarabunPSK" w:cs="TH SarabunPSK"/>
                <w:sz w:val="28"/>
              </w:rPr>
              <w:t>Feedback to students and corrective actions are made where necessary</w:t>
            </w:r>
            <w:r w:rsidRPr="007C07E3">
              <w:rPr>
                <w:rFonts w:ascii="TH SarabunPSK" w:hAnsi="TH SarabunPSK" w:cs="TH SarabunPSK"/>
                <w:sz w:val="28"/>
                <w:cs/>
              </w:rPr>
              <w:t>.</w:t>
            </w:r>
          </w:p>
        </w:tc>
        <w:tc>
          <w:tcPr>
            <w:tcW w:w="424" w:type="dxa"/>
          </w:tcPr>
          <w:p w14:paraId="61EE86E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6BA79E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AE335EA" w14:textId="3BBDF4D5"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997FED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717633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074696F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3A1A54F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2657A90E" w14:textId="77777777" w:rsidTr="007C07E3">
        <w:tc>
          <w:tcPr>
            <w:tcW w:w="402" w:type="dxa"/>
          </w:tcPr>
          <w:p w14:paraId="2DDAD621"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6</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4</w:t>
            </w:r>
          </w:p>
        </w:tc>
        <w:tc>
          <w:tcPr>
            <w:tcW w:w="5991" w:type="dxa"/>
          </w:tcPr>
          <w:p w14:paraId="3F55839C"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Co</w:t>
            </w:r>
            <w:r w:rsidRPr="007C07E3">
              <w:rPr>
                <w:rFonts w:ascii="TH SarabunPSK" w:hAnsi="TH SarabunPSK" w:cs="TH SarabunPSK"/>
                <w:sz w:val="28"/>
                <w:cs/>
              </w:rPr>
              <w:t>-</w:t>
            </w:r>
            <w:r w:rsidRPr="007C07E3">
              <w:rPr>
                <w:rFonts w:ascii="TH SarabunPSK" w:hAnsi="TH SarabunPSK" w:cs="TH SarabunPSK"/>
                <w:sz w:val="28"/>
              </w:rPr>
              <w:t>curricular activities, student competition, and other student support services are shown to be available to improve learning experience and employability</w:t>
            </w:r>
            <w:r w:rsidRPr="007C07E3">
              <w:rPr>
                <w:rFonts w:ascii="TH SarabunPSK" w:hAnsi="TH SarabunPSK" w:cs="TH SarabunPSK"/>
                <w:sz w:val="28"/>
                <w:cs/>
              </w:rPr>
              <w:t>.</w:t>
            </w:r>
          </w:p>
        </w:tc>
        <w:tc>
          <w:tcPr>
            <w:tcW w:w="424" w:type="dxa"/>
          </w:tcPr>
          <w:p w14:paraId="4EA6C66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F16F36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E848BE9" w14:textId="016663AD"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1DF84D3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9B76CE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CD9DB0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7CB4276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1E5A83BA" w14:textId="77777777" w:rsidTr="007C07E3">
        <w:tc>
          <w:tcPr>
            <w:tcW w:w="402" w:type="dxa"/>
          </w:tcPr>
          <w:p w14:paraId="0BFD3875"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6</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5</w:t>
            </w:r>
          </w:p>
        </w:tc>
        <w:tc>
          <w:tcPr>
            <w:tcW w:w="5991" w:type="dxa"/>
          </w:tcPr>
          <w:p w14:paraId="0C6BA717"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competences of the support staff rendering student services are shown to be identified for recruitment and deployment</w:t>
            </w:r>
            <w:r w:rsidRPr="007C07E3">
              <w:rPr>
                <w:rFonts w:ascii="TH SarabunPSK" w:hAnsi="TH SarabunPSK" w:cs="TH SarabunPSK"/>
                <w:sz w:val="28"/>
                <w:cs/>
              </w:rPr>
              <w:t xml:space="preserve">. </w:t>
            </w:r>
            <w:r w:rsidRPr="007C07E3">
              <w:rPr>
                <w:rFonts w:ascii="TH SarabunPSK" w:hAnsi="TH SarabunPSK" w:cs="TH SarabunPSK"/>
                <w:sz w:val="28"/>
              </w:rPr>
              <w:t>These competences are shown to be evaluated to ensure their continued relevance to stakeholders needs</w:t>
            </w:r>
            <w:r w:rsidRPr="007C07E3">
              <w:rPr>
                <w:rFonts w:ascii="TH SarabunPSK" w:hAnsi="TH SarabunPSK" w:cs="TH SarabunPSK"/>
                <w:sz w:val="28"/>
                <w:cs/>
              </w:rPr>
              <w:t>.</w:t>
            </w:r>
            <w:r w:rsidRPr="007C07E3">
              <w:rPr>
                <w:rFonts w:ascii="TH SarabunPSK" w:hAnsi="TH SarabunPSK" w:cs="TH SarabunPSK"/>
                <w:sz w:val="28"/>
              </w:rPr>
              <w:t xml:space="preserve"> Roles and relationships are shown to be well</w:t>
            </w:r>
            <w:r w:rsidRPr="007C07E3">
              <w:rPr>
                <w:rFonts w:ascii="TH SarabunPSK" w:hAnsi="TH SarabunPSK" w:cs="TH SarabunPSK"/>
                <w:sz w:val="28"/>
                <w:cs/>
              </w:rPr>
              <w:t>-</w:t>
            </w:r>
            <w:r w:rsidRPr="007C07E3">
              <w:rPr>
                <w:rFonts w:ascii="TH SarabunPSK" w:hAnsi="TH SarabunPSK" w:cs="TH SarabunPSK"/>
                <w:sz w:val="28"/>
              </w:rPr>
              <w:t>defined to ensure smooth delivery of the services</w:t>
            </w:r>
            <w:r w:rsidRPr="007C07E3">
              <w:rPr>
                <w:rFonts w:ascii="TH SarabunPSK" w:hAnsi="TH SarabunPSK" w:cs="TH SarabunPSK"/>
                <w:sz w:val="28"/>
                <w:cs/>
              </w:rPr>
              <w:t>.</w:t>
            </w:r>
          </w:p>
        </w:tc>
        <w:tc>
          <w:tcPr>
            <w:tcW w:w="424" w:type="dxa"/>
          </w:tcPr>
          <w:p w14:paraId="18F5D4E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29F48612" w14:textId="500AA496"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4C81B3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BC8A2B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B16ED8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49A2D32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068B056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6C3E0824" w14:textId="77777777" w:rsidTr="007C07E3">
        <w:tc>
          <w:tcPr>
            <w:tcW w:w="402" w:type="dxa"/>
          </w:tcPr>
          <w:p w14:paraId="117C4B78"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6</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6</w:t>
            </w:r>
          </w:p>
        </w:tc>
        <w:tc>
          <w:tcPr>
            <w:tcW w:w="5991" w:type="dxa"/>
          </w:tcPr>
          <w:p w14:paraId="6867E65A"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Student support services are shown to be subjected to evaluation, benchmarking, and enhancement</w:t>
            </w:r>
            <w:r w:rsidRPr="007C07E3">
              <w:rPr>
                <w:rFonts w:ascii="TH SarabunPSK" w:hAnsi="TH SarabunPSK" w:cs="TH SarabunPSK"/>
                <w:sz w:val="28"/>
                <w:cs/>
              </w:rPr>
              <w:t>.</w:t>
            </w:r>
          </w:p>
        </w:tc>
        <w:tc>
          <w:tcPr>
            <w:tcW w:w="424" w:type="dxa"/>
          </w:tcPr>
          <w:p w14:paraId="74FCE78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254B2845" w14:textId="4358E5EF"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F54AD3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E86022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60C7C1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58013893"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41E43E7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C748B1" w:rsidRPr="007C07E3" w14:paraId="30317552" w14:textId="77777777" w:rsidTr="007C07E3">
        <w:tc>
          <w:tcPr>
            <w:tcW w:w="6393" w:type="dxa"/>
            <w:gridSpan w:val="2"/>
            <w:shd w:val="clear" w:color="auto" w:fill="D9D9D9" w:themeFill="background1" w:themeFillShade="D9"/>
            <w:vAlign w:val="center"/>
          </w:tcPr>
          <w:p w14:paraId="6952B814" w14:textId="77777777" w:rsidR="00C748B1" w:rsidRPr="007C07E3" w:rsidRDefault="00C748B1" w:rsidP="00C96B2E">
            <w:pPr>
              <w:spacing w:after="0" w:line="240" w:lineRule="auto"/>
              <w:jc w:val="center"/>
              <w:rPr>
                <w:rFonts w:ascii="TH SarabunPSK" w:hAnsi="TH SarabunPSK" w:cs="TH SarabunPSK"/>
                <w:b/>
                <w:bCs/>
                <w:sz w:val="28"/>
              </w:rPr>
            </w:pPr>
            <w:r w:rsidRPr="007C07E3">
              <w:rPr>
                <w:rFonts w:ascii="TH SarabunPSK" w:hAnsi="TH SarabunPSK" w:cs="TH SarabunPSK"/>
                <w:b/>
                <w:bCs/>
                <w:sz w:val="28"/>
              </w:rPr>
              <w:t>Overall</w:t>
            </w:r>
          </w:p>
        </w:tc>
        <w:tc>
          <w:tcPr>
            <w:tcW w:w="2957" w:type="dxa"/>
            <w:gridSpan w:val="7"/>
            <w:shd w:val="clear" w:color="auto" w:fill="D9D9D9" w:themeFill="background1" w:themeFillShade="D9"/>
          </w:tcPr>
          <w:p w14:paraId="577EA29E" w14:textId="4479E627" w:rsidR="00C748B1" w:rsidRPr="007C07E3" w:rsidRDefault="00C748B1" w:rsidP="00C96B2E">
            <w:pPr>
              <w:spacing w:after="0" w:line="240" w:lineRule="auto"/>
              <w:jc w:val="center"/>
              <w:rPr>
                <w:rFonts w:ascii="TH SarabunPSK" w:hAnsi="TH SarabunPSK" w:cs="TH SarabunPSK"/>
                <w:b/>
                <w:bCs/>
                <w:color w:val="000000" w:themeColor="text1"/>
                <w:sz w:val="28"/>
              </w:rPr>
            </w:pPr>
          </w:p>
        </w:tc>
      </w:tr>
    </w:tbl>
    <w:p w14:paraId="3F4C24EC" w14:textId="761DD4AB" w:rsidR="00C51E82" w:rsidRPr="007C07E3" w:rsidRDefault="00C51E82" w:rsidP="000B4180">
      <w:pPr>
        <w:spacing w:after="0" w:line="240" w:lineRule="auto"/>
        <w:rPr>
          <w:rFonts w:ascii="TH SarabunPSK" w:hAnsi="TH SarabunPSK" w:cs="TH SarabunPSK"/>
          <w:sz w:val="28"/>
        </w:rPr>
      </w:pPr>
    </w:p>
    <w:p w14:paraId="7174A91E" w14:textId="77777777" w:rsidR="00C51E82" w:rsidRPr="007C07E3" w:rsidRDefault="00C51E82">
      <w:pPr>
        <w:rPr>
          <w:rFonts w:ascii="TH SarabunPSK" w:hAnsi="TH SarabunPSK" w:cs="TH SarabunPSK"/>
          <w:sz w:val="28"/>
        </w:rPr>
      </w:pPr>
      <w:r w:rsidRPr="007C07E3">
        <w:rPr>
          <w:rFonts w:ascii="TH SarabunPSK" w:hAnsi="TH SarabunPSK" w:cs="TH SarabunPSK"/>
          <w:sz w:val="28"/>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5991"/>
        <w:gridCol w:w="424"/>
        <w:gridCol w:w="423"/>
        <w:gridCol w:w="422"/>
        <w:gridCol w:w="422"/>
        <w:gridCol w:w="422"/>
        <w:gridCol w:w="423"/>
        <w:gridCol w:w="421"/>
      </w:tblGrid>
      <w:tr w:rsidR="00227A24" w:rsidRPr="007C07E3" w14:paraId="38019C19" w14:textId="77777777" w:rsidTr="007C07E3">
        <w:trPr>
          <w:tblHeader/>
        </w:trPr>
        <w:tc>
          <w:tcPr>
            <w:tcW w:w="6393" w:type="dxa"/>
            <w:gridSpan w:val="2"/>
            <w:shd w:val="clear" w:color="auto" w:fill="D9D9D9" w:themeFill="background1" w:themeFillShade="D9"/>
            <w:vAlign w:val="center"/>
          </w:tcPr>
          <w:p w14:paraId="0908BE71" w14:textId="709EA232" w:rsidR="00227A24" w:rsidRPr="007C07E3" w:rsidRDefault="00C51E82" w:rsidP="00C96B2E">
            <w:pPr>
              <w:spacing w:after="0" w:line="240" w:lineRule="auto"/>
              <w:rPr>
                <w:rFonts w:ascii="TH SarabunPSK" w:hAnsi="TH SarabunPSK" w:cs="TH SarabunPSK"/>
                <w:b/>
                <w:bCs/>
                <w:color w:val="000000" w:themeColor="text1"/>
                <w:sz w:val="28"/>
              </w:rPr>
            </w:pPr>
            <w:r w:rsidRPr="007C07E3">
              <w:rPr>
                <w:rFonts w:ascii="TH SarabunPSK" w:hAnsi="TH SarabunPSK" w:cs="TH SarabunPSK"/>
                <w:sz w:val="28"/>
                <w:cs/>
              </w:rPr>
              <w:lastRenderedPageBreak/>
              <w:br w:type="page"/>
            </w:r>
            <w:r w:rsidR="00227A24" w:rsidRPr="007C07E3">
              <w:rPr>
                <w:rFonts w:ascii="TH SarabunPSK" w:hAnsi="TH SarabunPSK" w:cs="TH SarabunPSK"/>
                <w:b/>
                <w:bCs/>
                <w:color w:val="000000" w:themeColor="text1"/>
                <w:sz w:val="28"/>
              </w:rPr>
              <w:t xml:space="preserve">Criteria 7 </w:t>
            </w:r>
            <w:r w:rsidR="00227A24" w:rsidRPr="007C07E3">
              <w:rPr>
                <w:rFonts w:ascii="TH SarabunPSK" w:hAnsi="TH SarabunPSK" w:cs="TH SarabunPSK"/>
                <w:b/>
                <w:bCs/>
                <w:sz w:val="28"/>
              </w:rPr>
              <w:t>Facilities and Infrastructure</w:t>
            </w:r>
          </w:p>
        </w:tc>
        <w:tc>
          <w:tcPr>
            <w:tcW w:w="424" w:type="dxa"/>
            <w:shd w:val="clear" w:color="auto" w:fill="D9D9D9" w:themeFill="background1" w:themeFillShade="D9"/>
            <w:vAlign w:val="center"/>
          </w:tcPr>
          <w:p w14:paraId="2F7EBB8F"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1</w:t>
            </w:r>
          </w:p>
        </w:tc>
        <w:tc>
          <w:tcPr>
            <w:tcW w:w="423" w:type="dxa"/>
            <w:shd w:val="clear" w:color="auto" w:fill="D9D9D9" w:themeFill="background1" w:themeFillShade="D9"/>
            <w:vAlign w:val="center"/>
          </w:tcPr>
          <w:p w14:paraId="2BEE33DE"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2</w:t>
            </w:r>
          </w:p>
        </w:tc>
        <w:tc>
          <w:tcPr>
            <w:tcW w:w="422" w:type="dxa"/>
            <w:shd w:val="clear" w:color="auto" w:fill="D9D9D9" w:themeFill="background1" w:themeFillShade="D9"/>
            <w:vAlign w:val="center"/>
          </w:tcPr>
          <w:p w14:paraId="6C489A19"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3</w:t>
            </w:r>
          </w:p>
        </w:tc>
        <w:tc>
          <w:tcPr>
            <w:tcW w:w="422" w:type="dxa"/>
            <w:shd w:val="clear" w:color="auto" w:fill="D9D9D9" w:themeFill="background1" w:themeFillShade="D9"/>
            <w:vAlign w:val="center"/>
          </w:tcPr>
          <w:p w14:paraId="384C91BE"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4</w:t>
            </w:r>
          </w:p>
        </w:tc>
        <w:tc>
          <w:tcPr>
            <w:tcW w:w="422" w:type="dxa"/>
            <w:shd w:val="clear" w:color="auto" w:fill="D9D9D9" w:themeFill="background1" w:themeFillShade="D9"/>
            <w:vAlign w:val="center"/>
          </w:tcPr>
          <w:p w14:paraId="6C7FE5C9"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5</w:t>
            </w:r>
          </w:p>
        </w:tc>
        <w:tc>
          <w:tcPr>
            <w:tcW w:w="423" w:type="dxa"/>
            <w:shd w:val="clear" w:color="auto" w:fill="D9D9D9" w:themeFill="background1" w:themeFillShade="D9"/>
            <w:vAlign w:val="center"/>
          </w:tcPr>
          <w:p w14:paraId="019F3FF7"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6</w:t>
            </w:r>
          </w:p>
        </w:tc>
        <w:tc>
          <w:tcPr>
            <w:tcW w:w="421" w:type="dxa"/>
            <w:shd w:val="clear" w:color="auto" w:fill="D9D9D9" w:themeFill="background1" w:themeFillShade="D9"/>
            <w:vAlign w:val="center"/>
          </w:tcPr>
          <w:p w14:paraId="5565A897" w14:textId="77777777" w:rsidR="00227A24" w:rsidRPr="007C07E3" w:rsidRDefault="00227A24" w:rsidP="00C96B2E">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7</w:t>
            </w:r>
          </w:p>
        </w:tc>
      </w:tr>
      <w:tr w:rsidR="00BA3397" w:rsidRPr="007C07E3" w14:paraId="558B1493" w14:textId="77777777" w:rsidTr="007C07E3">
        <w:tc>
          <w:tcPr>
            <w:tcW w:w="402" w:type="dxa"/>
          </w:tcPr>
          <w:p w14:paraId="48C8EF32"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7</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1</w:t>
            </w:r>
          </w:p>
        </w:tc>
        <w:tc>
          <w:tcPr>
            <w:tcW w:w="5991" w:type="dxa"/>
          </w:tcPr>
          <w:p w14:paraId="5F8D2DD9"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physical resources to deliver the curriculum, including equipment, material, and information technology, are shown to be sufficient</w:t>
            </w:r>
            <w:r w:rsidRPr="007C07E3">
              <w:rPr>
                <w:rFonts w:ascii="TH SarabunPSK" w:hAnsi="TH SarabunPSK" w:cs="TH SarabunPSK"/>
                <w:sz w:val="28"/>
                <w:cs/>
              </w:rPr>
              <w:t>.</w:t>
            </w:r>
          </w:p>
        </w:tc>
        <w:tc>
          <w:tcPr>
            <w:tcW w:w="424" w:type="dxa"/>
          </w:tcPr>
          <w:p w14:paraId="4624D21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0D9DC58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8AEC252" w14:textId="4DB6B209"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361C98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97D6F73"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C29711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7CE4187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06387469" w14:textId="77777777" w:rsidTr="007C07E3">
        <w:tc>
          <w:tcPr>
            <w:tcW w:w="402" w:type="dxa"/>
          </w:tcPr>
          <w:p w14:paraId="53A11DBF"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7</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2</w:t>
            </w:r>
          </w:p>
        </w:tc>
        <w:tc>
          <w:tcPr>
            <w:tcW w:w="5991" w:type="dxa"/>
          </w:tcPr>
          <w:p w14:paraId="66FF1A20"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laboratories and equipment are shown to be up</w:t>
            </w:r>
            <w:r w:rsidRPr="007C07E3">
              <w:rPr>
                <w:rFonts w:ascii="TH SarabunPSK" w:hAnsi="TH SarabunPSK" w:cs="TH SarabunPSK"/>
                <w:sz w:val="28"/>
                <w:cs/>
              </w:rPr>
              <w:t>-</w:t>
            </w:r>
            <w:r w:rsidRPr="007C07E3">
              <w:rPr>
                <w:rFonts w:ascii="TH SarabunPSK" w:hAnsi="TH SarabunPSK" w:cs="TH SarabunPSK"/>
                <w:sz w:val="28"/>
              </w:rPr>
              <w:t>to</w:t>
            </w:r>
            <w:r w:rsidRPr="007C07E3">
              <w:rPr>
                <w:rFonts w:ascii="TH SarabunPSK" w:hAnsi="TH SarabunPSK" w:cs="TH SarabunPSK"/>
                <w:sz w:val="28"/>
                <w:cs/>
              </w:rPr>
              <w:t>-</w:t>
            </w:r>
            <w:r w:rsidRPr="007C07E3">
              <w:rPr>
                <w:rFonts w:ascii="TH SarabunPSK" w:hAnsi="TH SarabunPSK" w:cs="TH SarabunPSK"/>
                <w:sz w:val="28"/>
              </w:rPr>
              <w:t>date, readily available, and effectively deployed</w:t>
            </w:r>
            <w:r w:rsidRPr="007C07E3">
              <w:rPr>
                <w:rFonts w:ascii="TH SarabunPSK" w:hAnsi="TH SarabunPSK" w:cs="TH SarabunPSK"/>
                <w:sz w:val="28"/>
                <w:cs/>
              </w:rPr>
              <w:t>.</w:t>
            </w:r>
          </w:p>
        </w:tc>
        <w:tc>
          <w:tcPr>
            <w:tcW w:w="424" w:type="dxa"/>
          </w:tcPr>
          <w:p w14:paraId="639A337C"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2DB6118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CCB876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6716D4C2" w14:textId="74D8E918"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1ECFBD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2B86D12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6E13BCA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166C4B05" w14:textId="77777777" w:rsidTr="007C07E3">
        <w:tc>
          <w:tcPr>
            <w:tcW w:w="402" w:type="dxa"/>
          </w:tcPr>
          <w:p w14:paraId="3ED6A6CD"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7</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3</w:t>
            </w:r>
          </w:p>
        </w:tc>
        <w:tc>
          <w:tcPr>
            <w:tcW w:w="5991" w:type="dxa"/>
          </w:tcPr>
          <w:p w14:paraId="4BC9EB53"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A digital library is shown to be set</w:t>
            </w:r>
            <w:r w:rsidRPr="007C07E3">
              <w:rPr>
                <w:rFonts w:ascii="TH SarabunPSK" w:hAnsi="TH SarabunPSK" w:cs="TH SarabunPSK"/>
                <w:sz w:val="28"/>
                <w:cs/>
              </w:rPr>
              <w:t>-</w:t>
            </w:r>
            <w:r w:rsidRPr="007C07E3">
              <w:rPr>
                <w:rFonts w:ascii="TH SarabunPSK" w:hAnsi="TH SarabunPSK" w:cs="TH SarabunPSK"/>
                <w:sz w:val="28"/>
              </w:rPr>
              <w:t>up, in keeping with progress in information and communication technology</w:t>
            </w:r>
            <w:r w:rsidRPr="007C07E3">
              <w:rPr>
                <w:rFonts w:ascii="TH SarabunPSK" w:hAnsi="TH SarabunPSK" w:cs="TH SarabunPSK"/>
                <w:sz w:val="28"/>
                <w:cs/>
              </w:rPr>
              <w:t>.</w:t>
            </w:r>
          </w:p>
        </w:tc>
        <w:tc>
          <w:tcPr>
            <w:tcW w:w="424" w:type="dxa"/>
          </w:tcPr>
          <w:p w14:paraId="1C55BBB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200F899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F1F2AF9" w14:textId="4073382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9C04B4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113CA5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0F4546C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6FB88FA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6B89570E" w14:textId="77777777" w:rsidTr="007C07E3">
        <w:tc>
          <w:tcPr>
            <w:tcW w:w="402" w:type="dxa"/>
          </w:tcPr>
          <w:p w14:paraId="5386C5C6"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7</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4</w:t>
            </w:r>
          </w:p>
        </w:tc>
        <w:tc>
          <w:tcPr>
            <w:tcW w:w="5991" w:type="dxa"/>
          </w:tcPr>
          <w:p w14:paraId="745E174A"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information technology systems are shown to be set up to meet the needs of staff and students</w:t>
            </w:r>
            <w:r w:rsidRPr="007C07E3">
              <w:rPr>
                <w:rFonts w:ascii="TH SarabunPSK" w:hAnsi="TH SarabunPSK" w:cs="TH SarabunPSK"/>
                <w:sz w:val="28"/>
                <w:cs/>
              </w:rPr>
              <w:t>.</w:t>
            </w:r>
          </w:p>
        </w:tc>
        <w:tc>
          <w:tcPr>
            <w:tcW w:w="424" w:type="dxa"/>
          </w:tcPr>
          <w:p w14:paraId="58B0745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046BC3D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545A6BD" w14:textId="1F3E0284"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C1A760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E2DD9E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300E69E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3402D3E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52FB3E82" w14:textId="77777777" w:rsidTr="007C07E3">
        <w:tc>
          <w:tcPr>
            <w:tcW w:w="402" w:type="dxa"/>
          </w:tcPr>
          <w:p w14:paraId="0EDDAF1F"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7</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5</w:t>
            </w:r>
          </w:p>
        </w:tc>
        <w:tc>
          <w:tcPr>
            <w:tcW w:w="5991" w:type="dxa"/>
          </w:tcPr>
          <w:p w14:paraId="6993F5A0"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university is shown to provide a highly accessible computer and network infrastructure that enables the campus community to fully exploit information technology for teaching, research, service, and administration</w:t>
            </w:r>
            <w:r w:rsidRPr="007C07E3">
              <w:rPr>
                <w:rFonts w:ascii="TH SarabunPSK" w:hAnsi="TH SarabunPSK" w:cs="TH SarabunPSK"/>
                <w:sz w:val="28"/>
                <w:cs/>
              </w:rPr>
              <w:t>.</w:t>
            </w:r>
          </w:p>
        </w:tc>
        <w:tc>
          <w:tcPr>
            <w:tcW w:w="424" w:type="dxa"/>
          </w:tcPr>
          <w:p w14:paraId="6C42F24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5F54C6D6"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525CD921" w14:textId="28F34D55"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F02BB93"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6E2E885"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39FF024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0707D82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47FD133E" w14:textId="77777777" w:rsidTr="007C07E3">
        <w:tc>
          <w:tcPr>
            <w:tcW w:w="402" w:type="dxa"/>
          </w:tcPr>
          <w:p w14:paraId="0B99D6E0"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7</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6</w:t>
            </w:r>
          </w:p>
        </w:tc>
        <w:tc>
          <w:tcPr>
            <w:tcW w:w="5991" w:type="dxa"/>
          </w:tcPr>
          <w:p w14:paraId="27D4F417"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environmental, health, and safety standards and access for people with special needs are shown to be defined and implemented</w:t>
            </w:r>
            <w:r w:rsidRPr="007C07E3">
              <w:rPr>
                <w:rFonts w:ascii="TH SarabunPSK" w:hAnsi="TH SarabunPSK" w:cs="TH SarabunPSK"/>
                <w:sz w:val="28"/>
                <w:cs/>
              </w:rPr>
              <w:t>.</w:t>
            </w:r>
          </w:p>
        </w:tc>
        <w:tc>
          <w:tcPr>
            <w:tcW w:w="424" w:type="dxa"/>
          </w:tcPr>
          <w:p w14:paraId="2FA4F058"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65A53F93"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F84E1EB" w14:textId="18EA8561"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7DB9CF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F22344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E3B912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6E3D7D4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1CD1058D" w14:textId="77777777" w:rsidTr="007C07E3">
        <w:tc>
          <w:tcPr>
            <w:tcW w:w="402" w:type="dxa"/>
          </w:tcPr>
          <w:p w14:paraId="52D81FBE"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7</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7</w:t>
            </w:r>
          </w:p>
        </w:tc>
        <w:tc>
          <w:tcPr>
            <w:tcW w:w="5991" w:type="dxa"/>
          </w:tcPr>
          <w:p w14:paraId="48469D48" w14:textId="77777777" w:rsidR="00BA3397" w:rsidRPr="007C07E3" w:rsidRDefault="00BA3397" w:rsidP="00C96B2E">
            <w:pPr>
              <w:autoSpaceDE w:val="0"/>
              <w:autoSpaceDN w:val="0"/>
              <w:adjustRightInd w:val="0"/>
              <w:spacing w:after="0" w:line="240" w:lineRule="auto"/>
              <w:rPr>
                <w:rFonts w:ascii="TH SarabunPSK" w:hAnsi="TH SarabunPSK" w:cs="TH SarabunPSK"/>
                <w:sz w:val="28"/>
              </w:rPr>
            </w:pPr>
            <w:r w:rsidRPr="007C07E3">
              <w:rPr>
                <w:rFonts w:ascii="TH SarabunPSK" w:hAnsi="TH SarabunPSK" w:cs="TH SarabunPSK"/>
                <w:sz w:val="28"/>
              </w:rPr>
              <w:t>The university is shown to provide a physical, social, and psychological environment that is conducive for education, research, and personal wellbeing</w:t>
            </w:r>
            <w:r w:rsidRPr="007C07E3">
              <w:rPr>
                <w:rFonts w:ascii="TH SarabunPSK" w:hAnsi="TH SarabunPSK" w:cs="TH SarabunPSK"/>
                <w:sz w:val="28"/>
                <w:cs/>
              </w:rPr>
              <w:t>.</w:t>
            </w:r>
          </w:p>
        </w:tc>
        <w:tc>
          <w:tcPr>
            <w:tcW w:w="424" w:type="dxa"/>
          </w:tcPr>
          <w:p w14:paraId="580CA42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78025391"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0C4CD4FE"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A93DCBA" w14:textId="780BA95C"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1587BE37"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1398F42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6DDB9AD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0ED4BEB0" w14:textId="77777777" w:rsidTr="007C07E3">
        <w:tc>
          <w:tcPr>
            <w:tcW w:w="402" w:type="dxa"/>
          </w:tcPr>
          <w:p w14:paraId="19CEB00B"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7</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8</w:t>
            </w:r>
          </w:p>
        </w:tc>
        <w:tc>
          <w:tcPr>
            <w:tcW w:w="5991" w:type="dxa"/>
          </w:tcPr>
          <w:p w14:paraId="294443DB"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competences of the support staff rendering services related to facilities are shown to be identified and evaluated to ensure that their skills remain relevant to stakeholder needs</w:t>
            </w:r>
            <w:r w:rsidRPr="007C07E3">
              <w:rPr>
                <w:rFonts w:ascii="TH SarabunPSK" w:hAnsi="TH SarabunPSK" w:cs="TH SarabunPSK"/>
                <w:sz w:val="28"/>
                <w:cs/>
              </w:rPr>
              <w:t>.</w:t>
            </w:r>
          </w:p>
        </w:tc>
        <w:tc>
          <w:tcPr>
            <w:tcW w:w="424" w:type="dxa"/>
          </w:tcPr>
          <w:p w14:paraId="3AEBE254"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06568C15" w14:textId="726D276E"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4148B3C2"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1D24E0D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2AD13C0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37F9397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6F1EE219"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BA3397" w:rsidRPr="007C07E3" w14:paraId="409D916F" w14:textId="77777777" w:rsidTr="007C07E3">
        <w:tc>
          <w:tcPr>
            <w:tcW w:w="402" w:type="dxa"/>
          </w:tcPr>
          <w:p w14:paraId="12A4251B" w14:textId="77777777" w:rsidR="00BA3397" w:rsidRPr="007C07E3" w:rsidRDefault="00BA3397" w:rsidP="00C96B2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7</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9</w:t>
            </w:r>
          </w:p>
        </w:tc>
        <w:tc>
          <w:tcPr>
            <w:tcW w:w="5991" w:type="dxa"/>
          </w:tcPr>
          <w:p w14:paraId="3E303501" w14:textId="77777777" w:rsidR="00BA3397" w:rsidRPr="007C07E3" w:rsidRDefault="00BA3397" w:rsidP="00C96B2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 xml:space="preserve">The quality of the facilities </w:t>
            </w:r>
            <w:r w:rsidRPr="007C07E3">
              <w:rPr>
                <w:rFonts w:ascii="TH SarabunPSK" w:hAnsi="TH SarabunPSK" w:cs="TH SarabunPSK"/>
                <w:sz w:val="28"/>
                <w:cs/>
              </w:rPr>
              <w:t>(</w:t>
            </w:r>
            <w:r w:rsidRPr="007C07E3">
              <w:rPr>
                <w:rFonts w:ascii="TH SarabunPSK" w:hAnsi="TH SarabunPSK" w:cs="TH SarabunPSK"/>
                <w:sz w:val="28"/>
              </w:rPr>
              <w:t>library, laboratory, IT, and student services</w:t>
            </w:r>
            <w:r w:rsidRPr="007C07E3">
              <w:rPr>
                <w:rFonts w:ascii="TH SarabunPSK" w:hAnsi="TH SarabunPSK" w:cs="TH SarabunPSK"/>
                <w:sz w:val="28"/>
                <w:cs/>
              </w:rPr>
              <w:t xml:space="preserve">) </w:t>
            </w:r>
            <w:r w:rsidRPr="007C07E3">
              <w:rPr>
                <w:rFonts w:ascii="TH SarabunPSK" w:hAnsi="TH SarabunPSK" w:cs="TH SarabunPSK"/>
                <w:sz w:val="28"/>
              </w:rPr>
              <w:t>are shown to be subjected to evaluation and enhancement</w:t>
            </w:r>
            <w:r w:rsidRPr="007C07E3">
              <w:rPr>
                <w:rFonts w:ascii="TH SarabunPSK" w:hAnsi="TH SarabunPSK" w:cs="TH SarabunPSK"/>
                <w:sz w:val="28"/>
                <w:cs/>
              </w:rPr>
              <w:t>.</w:t>
            </w:r>
          </w:p>
        </w:tc>
        <w:tc>
          <w:tcPr>
            <w:tcW w:w="424" w:type="dxa"/>
          </w:tcPr>
          <w:p w14:paraId="5A6E4A0B"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541B6A4D" w14:textId="608E8E49"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3AC9F1C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04E198A"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2" w:type="dxa"/>
          </w:tcPr>
          <w:p w14:paraId="7F36BBB0"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3" w:type="dxa"/>
          </w:tcPr>
          <w:p w14:paraId="71CB592D"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c>
          <w:tcPr>
            <w:tcW w:w="421" w:type="dxa"/>
          </w:tcPr>
          <w:p w14:paraId="2129187F" w14:textId="77777777" w:rsidR="00BA3397" w:rsidRPr="007C07E3" w:rsidRDefault="00BA3397" w:rsidP="00C96B2E">
            <w:pPr>
              <w:spacing w:after="0" w:line="240" w:lineRule="auto"/>
              <w:jc w:val="center"/>
              <w:rPr>
                <w:rFonts w:ascii="TH SarabunPSK" w:hAnsi="TH SarabunPSK" w:cs="TH SarabunPSK"/>
                <w:color w:val="000000" w:themeColor="text1"/>
                <w:sz w:val="28"/>
              </w:rPr>
            </w:pPr>
          </w:p>
        </w:tc>
      </w:tr>
      <w:tr w:rsidR="00C748B1" w:rsidRPr="007C07E3" w14:paraId="4022CCA1" w14:textId="77777777" w:rsidTr="007C07E3">
        <w:tc>
          <w:tcPr>
            <w:tcW w:w="6393" w:type="dxa"/>
            <w:gridSpan w:val="2"/>
            <w:shd w:val="clear" w:color="auto" w:fill="D9D9D9" w:themeFill="background1" w:themeFillShade="D9"/>
            <w:vAlign w:val="center"/>
          </w:tcPr>
          <w:p w14:paraId="146ADCA1" w14:textId="77777777" w:rsidR="00C748B1" w:rsidRPr="007C07E3" w:rsidRDefault="00C748B1" w:rsidP="00C96B2E">
            <w:pPr>
              <w:spacing w:after="0" w:line="240" w:lineRule="auto"/>
              <w:jc w:val="center"/>
              <w:rPr>
                <w:rFonts w:ascii="TH SarabunPSK" w:hAnsi="TH SarabunPSK" w:cs="TH SarabunPSK"/>
                <w:b/>
                <w:bCs/>
                <w:sz w:val="28"/>
              </w:rPr>
            </w:pPr>
            <w:r w:rsidRPr="007C07E3">
              <w:rPr>
                <w:rFonts w:ascii="TH SarabunPSK" w:hAnsi="TH SarabunPSK" w:cs="TH SarabunPSK"/>
                <w:b/>
                <w:bCs/>
                <w:sz w:val="28"/>
              </w:rPr>
              <w:t>Overall</w:t>
            </w:r>
          </w:p>
        </w:tc>
        <w:tc>
          <w:tcPr>
            <w:tcW w:w="2957" w:type="dxa"/>
            <w:gridSpan w:val="7"/>
            <w:shd w:val="clear" w:color="auto" w:fill="D9D9D9" w:themeFill="background1" w:themeFillShade="D9"/>
          </w:tcPr>
          <w:p w14:paraId="536761E1" w14:textId="6D023F0D" w:rsidR="00C748B1" w:rsidRPr="007C07E3" w:rsidRDefault="00C748B1" w:rsidP="00C96B2E">
            <w:pPr>
              <w:spacing w:after="0" w:line="240" w:lineRule="auto"/>
              <w:jc w:val="center"/>
              <w:rPr>
                <w:rFonts w:ascii="TH SarabunPSK" w:hAnsi="TH SarabunPSK" w:cs="TH SarabunPSK"/>
                <w:b/>
                <w:bCs/>
                <w:color w:val="000000" w:themeColor="text1"/>
                <w:sz w:val="28"/>
              </w:rPr>
            </w:pPr>
          </w:p>
        </w:tc>
      </w:tr>
    </w:tbl>
    <w:p w14:paraId="6731461A" w14:textId="30CE37F6" w:rsidR="00227A24" w:rsidRPr="007C07E3" w:rsidRDefault="00227A24" w:rsidP="000B4180">
      <w:pPr>
        <w:spacing w:after="0" w:line="240" w:lineRule="auto"/>
        <w:rPr>
          <w:rFonts w:ascii="TH SarabunPSK" w:hAnsi="TH SarabunPSK" w:cs="TH SarabunPSK"/>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5991"/>
        <w:gridCol w:w="424"/>
        <w:gridCol w:w="423"/>
        <w:gridCol w:w="422"/>
        <w:gridCol w:w="422"/>
        <w:gridCol w:w="422"/>
        <w:gridCol w:w="423"/>
        <w:gridCol w:w="421"/>
      </w:tblGrid>
      <w:tr w:rsidR="00227A24" w:rsidRPr="007C07E3" w14:paraId="4A2B2DBA" w14:textId="77777777" w:rsidTr="007C07E3">
        <w:trPr>
          <w:tblHeader/>
        </w:trPr>
        <w:tc>
          <w:tcPr>
            <w:tcW w:w="6393" w:type="dxa"/>
            <w:gridSpan w:val="2"/>
            <w:shd w:val="clear" w:color="auto" w:fill="D9D9D9" w:themeFill="background1" w:themeFillShade="D9"/>
            <w:vAlign w:val="center"/>
          </w:tcPr>
          <w:p w14:paraId="73295715" w14:textId="75398E00" w:rsidR="00227A24" w:rsidRPr="007C07E3" w:rsidRDefault="00227A24" w:rsidP="007C07E3">
            <w:pPr>
              <w:spacing w:after="0" w:line="240" w:lineRule="auto"/>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Criteria</w:t>
            </w:r>
            <w:r w:rsidRPr="007C07E3">
              <w:rPr>
                <w:rFonts w:ascii="TH SarabunPSK" w:hAnsi="TH SarabunPSK" w:cs="TH SarabunPSK"/>
                <w:color w:val="000000" w:themeColor="text1"/>
                <w:sz w:val="28"/>
                <w:cs/>
              </w:rPr>
              <w:t xml:space="preserve"> </w:t>
            </w:r>
            <w:r w:rsidRPr="007C07E3">
              <w:rPr>
                <w:rFonts w:ascii="TH SarabunPSK" w:hAnsi="TH SarabunPSK" w:cs="TH SarabunPSK"/>
                <w:color w:val="000000" w:themeColor="text1"/>
                <w:sz w:val="28"/>
              </w:rPr>
              <w:t>8</w:t>
            </w:r>
            <w:r w:rsidRPr="007C07E3">
              <w:rPr>
                <w:rFonts w:ascii="TH SarabunPSK" w:hAnsi="TH SarabunPSK" w:cs="TH SarabunPSK"/>
                <w:b/>
                <w:bCs/>
                <w:sz w:val="28"/>
              </w:rPr>
              <w:t xml:space="preserve"> Output and Outcomes</w:t>
            </w:r>
          </w:p>
        </w:tc>
        <w:tc>
          <w:tcPr>
            <w:tcW w:w="424" w:type="dxa"/>
            <w:shd w:val="clear" w:color="auto" w:fill="D9D9D9" w:themeFill="background1" w:themeFillShade="D9"/>
            <w:vAlign w:val="center"/>
          </w:tcPr>
          <w:p w14:paraId="13FEC122" w14:textId="77777777" w:rsidR="00227A24" w:rsidRPr="007C07E3" w:rsidRDefault="00227A24" w:rsidP="007C07E3">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1</w:t>
            </w:r>
          </w:p>
        </w:tc>
        <w:tc>
          <w:tcPr>
            <w:tcW w:w="423" w:type="dxa"/>
            <w:shd w:val="clear" w:color="auto" w:fill="D9D9D9" w:themeFill="background1" w:themeFillShade="D9"/>
            <w:vAlign w:val="center"/>
          </w:tcPr>
          <w:p w14:paraId="2F43FC9C" w14:textId="77777777" w:rsidR="00227A24" w:rsidRPr="007C07E3" w:rsidRDefault="00227A24" w:rsidP="007C07E3">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2</w:t>
            </w:r>
          </w:p>
        </w:tc>
        <w:tc>
          <w:tcPr>
            <w:tcW w:w="422" w:type="dxa"/>
            <w:shd w:val="clear" w:color="auto" w:fill="D9D9D9" w:themeFill="background1" w:themeFillShade="D9"/>
            <w:vAlign w:val="center"/>
          </w:tcPr>
          <w:p w14:paraId="5E3EBC8B" w14:textId="77777777" w:rsidR="00227A24" w:rsidRPr="007C07E3" w:rsidRDefault="00227A24" w:rsidP="007C07E3">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3</w:t>
            </w:r>
          </w:p>
        </w:tc>
        <w:tc>
          <w:tcPr>
            <w:tcW w:w="422" w:type="dxa"/>
            <w:shd w:val="clear" w:color="auto" w:fill="D9D9D9" w:themeFill="background1" w:themeFillShade="D9"/>
            <w:vAlign w:val="center"/>
          </w:tcPr>
          <w:p w14:paraId="27D41277" w14:textId="77777777" w:rsidR="00227A24" w:rsidRPr="007C07E3" w:rsidRDefault="00227A24" w:rsidP="007C07E3">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4</w:t>
            </w:r>
          </w:p>
        </w:tc>
        <w:tc>
          <w:tcPr>
            <w:tcW w:w="422" w:type="dxa"/>
            <w:shd w:val="clear" w:color="auto" w:fill="D9D9D9" w:themeFill="background1" w:themeFillShade="D9"/>
            <w:vAlign w:val="center"/>
          </w:tcPr>
          <w:p w14:paraId="0DD51D46" w14:textId="77777777" w:rsidR="00227A24" w:rsidRPr="007C07E3" w:rsidRDefault="00227A24" w:rsidP="007C07E3">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5</w:t>
            </w:r>
          </w:p>
        </w:tc>
        <w:tc>
          <w:tcPr>
            <w:tcW w:w="423" w:type="dxa"/>
            <w:shd w:val="clear" w:color="auto" w:fill="D9D9D9" w:themeFill="background1" w:themeFillShade="D9"/>
            <w:vAlign w:val="center"/>
          </w:tcPr>
          <w:p w14:paraId="43D0C931" w14:textId="77777777" w:rsidR="00227A24" w:rsidRPr="007C07E3" w:rsidRDefault="00227A24" w:rsidP="007C07E3">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6</w:t>
            </w:r>
          </w:p>
        </w:tc>
        <w:tc>
          <w:tcPr>
            <w:tcW w:w="421" w:type="dxa"/>
            <w:shd w:val="clear" w:color="auto" w:fill="D9D9D9" w:themeFill="background1" w:themeFillShade="D9"/>
            <w:vAlign w:val="center"/>
          </w:tcPr>
          <w:p w14:paraId="3BC33092" w14:textId="77777777" w:rsidR="00227A24" w:rsidRPr="007C07E3" w:rsidRDefault="00227A24" w:rsidP="007C07E3">
            <w:pPr>
              <w:spacing w:after="0" w:line="240" w:lineRule="auto"/>
              <w:jc w:val="center"/>
              <w:rPr>
                <w:rFonts w:ascii="TH SarabunPSK" w:hAnsi="TH SarabunPSK" w:cs="TH SarabunPSK"/>
                <w:b/>
                <w:bCs/>
                <w:color w:val="000000" w:themeColor="text1"/>
                <w:sz w:val="28"/>
              </w:rPr>
            </w:pPr>
            <w:r w:rsidRPr="007C07E3">
              <w:rPr>
                <w:rFonts w:ascii="TH SarabunPSK" w:hAnsi="TH SarabunPSK" w:cs="TH SarabunPSK"/>
                <w:b/>
                <w:bCs/>
                <w:color w:val="000000" w:themeColor="text1"/>
                <w:sz w:val="28"/>
              </w:rPr>
              <w:t>7</w:t>
            </w:r>
          </w:p>
        </w:tc>
      </w:tr>
      <w:tr w:rsidR="00BA3397" w:rsidRPr="007C07E3" w14:paraId="0C7272B3" w14:textId="77777777" w:rsidTr="007C07E3">
        <w:tc>
          <w:tcPr>
            <w:tcW w:w="402" w:type="dxa"/>
          </w:tcPr>
          <w:p w14:paraId="6342D010" w14:textId="77777777" w:rsidR="00BA3397" w:rsidRPr="007C07E3" w:rsidRDefault="00BA3397" w:rsidP="007C07E3">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8</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1</w:t>
            </w:r>
          </w:p>
        </w:tc>
        <w:tc>
          <w:tcPr>
            <w:tcW w:w="5991" w:type="dxa"/>
          </w:tcPr>
          <w:p w14:paraId="1534DF3D" w14:textId="77777777" w:rsidR="00BA3397" w:rsidRPr="007C07E3" w:rsidRDefault="00BA3397" w:rsidP="007C07E3">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The pass rate, dropout rate, and average time to graduate are shown to be established, monitored, and benchmarked for improvement</w:t>
            </w:r>
            <w:r w:rsidRPr="007C07E3">
              <w:rPr>
                <w:rFonts w:ascii="TH SarabunPSK" w:hAnsi="TH SarabunPSK" w:cs="TH SarabunPSK"/>
                <w:sz w:val="28"/>
                <w:cs/>
              </w:rPr>
              <w:t>.</w:t>
            </w:r>
          </w:p>
        </w:tc>
        <w:tc>
          <w:tcPr>
            <w:tcW w:w="424" w:type="dxa"/>
          </w:tcPr>
          <w:p w14:paraId="2864F071" w14:textId="77777777" w:rsidR="00BA3397" w:rsidRPr="007C07E3" w:rsidRDefault="00BA3397" w:rsidP="007C07E3">
            <w:pPr>
              <w:spacing w:after="0" w:line="240" w:lineRule="auto"/>
              <w:jc w:val="center"/>
              <w:rPr>
                <w:rFonts w:ascii="TH SarabunPSK" w:hAnsi="TH SarabunPSK" w:cs="TH SarabunPSK"/>
                <w:color w:val="000000" w:themeColor="text1"/>
                <w:sz w:val="28"/>
              </w:rPr>
            </w:pPr>
          </w:p>
        </w:tc>
        <w:tc>
          <w:tcPr>
            <w:tcW w:w="423" w:type="dxa"/>
          </w:tcPr>
          <w:p w14:paraId="4368EB41" w14:textId="41D37578" w:rsidR="00BA3397" w:rsidRPr="007C07E3" w:rsidRDefault="00BA3397" w:rsidP="007C07E3">
            <w:pPr>
              <w:spacing w:after="0" w:line="240" w:lineRule="auto"/>
              <w:jc w:val="center"/>
              <w:rPr>
                <w:rFonts w:ascii="TH SarabunPSK" w:hAnsi="TH SarabunPSK" w:cs="TH SarabunPSK"/>
                <w:color w:val="000000" w:themeColor="text1"/>
                <w:sz w:val="28"/>
              </w:rPr>
            </w:pPr>
          </w:p>
        </w:tc>
        <w:tc>
          <w:tcPr>
            <w:tcW w:w="422" w:type="dxa"/>
          </w:tcPr>
          <w:p w14:paraId="2B15EC0A" w14:textId="77777777" w:rsidR="00BA3397" w:rsidRPr="007C07E3" w:rsidRDefault="00BA3397" w:rsidP="007C07E3">
            <w:pPr>
              <w:spacing w:after="0" w:line="240" w:lineRule="auto"/>
              <w:jc w:val="center"/>
              <w:rPr>
                <w:rFonts w:ascii="TH SarabunPSK" w:hAnsi="TH SarabunPSK" w:cs="TH SarabunPSK"/>
                <w:color w:val="000000" w:themeColor="text1"/>
                <w:sz w:val="28"/>
              </w:rPr>
            </w:pPr>
          </w:p>
        </w:tc>
        <w:tc>
          <w:tcPr>
            <w:tcW w:w="422" w:type="dxa"/>
          </w:tcPr>
          <w:p w14:paraId="030D03CB" w14:textId="77777777" w:rsidR="00BA3397" w:rsidRPr="007C07E3" w:rsidRDefault="00BA3397" w:rsidP="007C07E3">
            <w:pPr>
              <w:spacing w:after="0" w:line="240" w:lineRule="auto"/>
              <w:jc w:val="center"/>
              <w:rPr>
                <w:rFonts w:ascii="TH SarabunPSK" w:hAnsi="TH SarabunPSK" w:cs="TH SarabunPSK"/>
                <w:color w:val="000000" w:themeColor="text1"/>
                <w:sz w:val="28"/>
              </w:rPr>
            </w:pPr>
          </w:p>
        </w:tc>
        <w:tc>
          <w:tcPr>
            <w:tcW w:w="422" w:type="dxa"/>
          </w:tcPr>
          <w:p w14:paraId="25573327" w14:textId="77777777" w:rsidR="00BA3397" w:rsidRPr="007C07E3" w:rsidRDefault="00BA3397" w:rsidP="007C07E3">
            <w:pPr>
              <w:spacing w:after="0" w:line="240" w:lineRule="auto"/>
              <w:jc w:val="center"/>
              <w:rPr>
                <w:rFonts w:ascii="TH SarabunPSK" w:hAnsi="TH SarabunPSK" w:cs="TH SarabunPSK"/>
                <w:color w:val="000000" w:themeColor="text1"/>
                <w:sz w:val="28"/>
              </w:rPr>
            </w:pPr>
          </w:p>
        </w:tc>
        <w:tc>
          <w:tcPr>
            <w:tcW w:w="423" w:type="dxa"/>
          </w:tcPr>
          <w:p w14:paraId="1D521FB0" w14:textId="77777777" w:rsidR="00BA3397" w:rsidRPr="007C07E3" w:rsidRDefault="00BA3397" w:rsidP="007C07E3">
            <w:pPr>
              <w:spacing w:after="0" w:line="240" w:lineRule="auto"/>
              <w:jc w:val="center"/>
              <w:rPr>
                <w:rFonts w:ascii="TH SarabunPSK" w:hAnsi="TH SarabunPSK" w:cs="TH SarabunPSK"/>
                <w:color w:val="000000" w:themeColor="text1"/>
                <w:sz w:val="28"/>
              </w:rPr>
            </w:pPr>
          </w:p>
        </w:tc>
        <w:tc>
          <w:tcPr>
            <w:tcW w:w="421" w:type="dxa"/>
          </w:tcPr>
          <w:p w14:paraId="7296561C" w14:textId="77777777" w:rsidR="00BA3397" w:rsidRPr="007C07E3" w:rsidRDefault="00BA3397" w:rsidP="007C07E3">
            <w:pPr>
              <w:spacing w:after="0" w:line="240" w:lineRule="auto"/>
              <w:jc w:val="center"/>
              <w:rPr>
                <w:rFonts w:ascii="TH SarabunPSK" w:hAnsi="TH SarabunPSK" w:cs="TH SarabunPSK"/>
                <w:color w:val="000000" w:themeColor="text1"/>
                <w:sz w:val="28"/>
              </w:rPr>
            </w:pPr>
          </w:p>
        </w:tc>
      </w:tr>
      <w:tr w:rsidR="005143DE" w:rsidRPr="007C07E3" w14:paraId="208D0664" w14:textId="77777777" w:rsidTr="007C07E3">
        <w:tc>
          <w:tcPr>
            <w:tcW w:w="402" w:type="dxa"/>
          </w:tcPr>
          <w:p w14:paraId="6F1E6CC9" w14:textId="4696EE38" w:rsidR="005143DE" w:rsidRPr="007C07E3" w:rsidRDefault="005143DE" w:rsidP="005143D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8</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2</w:t>
            </w:r>
          </w:p>
        </w:tc>
        <w:tc>
          <w:tcPr>
            <w:tcW w:w="5991" w:type="dxa"/>
          </w:tcPr>
          <w:p w14:paraId="7D405320" w14:textId="273DA832" w:rsidR="005143DE" w:rsidRPr="007C07E3" w:rsidRDefault="005143DE" w:rsidP="005143D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Employability as well as self</w:t>
            </w:r>
            <w:r w:rsidRPr="007C07E3">
              <w:rPr>
                <w:rFonts w:ascii="TH SarabunPSK" w:hAnsi="TH SarabunPSK" w:cs="TH SarabunPSK"/>
                <w:sz w:val="28"/>
                <w:cs/>
              </w:rPr>
              <w:t>-</w:t>
            </w:r>
            <w:r w:rsidRPr="007C07E3">
              <w:rPr>
                <w:rFonts w:ascii="TH SarabunPSK" w:hAnsi="TH SarabunPSK" w:cs="TH SarabunPSK"/>
                <w:sz w:val="28"/>
              </w:rPr>
              <w:t>employment, entrepreneurship, and advancement to further studies, are shown to be established, monitored, and benchmarked for improvement</w:t>
            </w:r>
            <w:r w:rsidRPr="007C07E3">
              <w:rPr>
                <w:rFonts w:ascii="TH SarabunPSK" w:hAnsi="TH SarabunPSK" w:cs="TH SarabunPSK"/>
                <w:sz w:val="28"/>
                <w:cs/>
              </w:rPr>
              <w:t>.</w:t>
            </w:r>
          </w:p>
        </w:tc>
        <w:tc>
          <w:tcPr>
            <w:tcW w:w="424" w:type="dxa"/>
          </w:tcPr>
          <w:p w14:paraId="27C1F96C"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3" w:type="dxa"/>
          </w:tcPr>
          <w:p w14:paraId="578A7561"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2" w:type="dxa"/>
          </w:tcPr>
          <w:p w14:paraId="75C5FF93"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2" w:type="dxa"/>
          </w:tcPr>
          <w:p w14:paraId="47EA957A"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2" w:type="dxa"/>
          </w:tcPr>
          <w:p w14:paraId="0D753287"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3" w:type="dxa"/>
          </w:tcPr>
          <w:p w14:paraId="64202A46"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1" w:type="dxa"/>
          </w:tcPr>
          <w:p w14:paraId="4102B957"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r>
      <w:tr w:rsidR="005143DE" w:rsidRPr="007C07E3" w14:paraId="7108415C" w14:textId="77777777" w:rsidTr="007C07E3">
        <w:tc>
          <w:tcPr>
            <w:tcW w:w="402" w:type="dxa"/>
          </w:tcPr>
          <w:p w14:paraId="0BED6B1A" w14:textId="77777777" w:rsidR="005143DE" w:rsidRPr="007C07E3" w:rsidRDefault="005143DE" w:rsidP="005143D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8</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3</w:t>
            </w:r>
          </w:p>
        </w:tc>
        <w:tc>
          <w:tcPr>
            <w:tcW w:w="5991" w:type="dxa"/>
          </w:tcPr>
          <w:p w14:paraId="2E326CFC" w14:textId="77777777" w:rsidR="005143DE" w:rsidRPr="007C07E3" w:rsidRDefault="005143DE" w:rsidP="005143D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Research and creative work output and activities carried out by the academic staff and students, are shown to be established, monitored, and benchmarked for improvement</w:t>
            </w:r>
            <w:r w:rsidRPr="007C07E3">
              <w:rPr>
                <w:rFonts w:ascii="TH SarabunPSK" w:hAnsi="TH SarabunPSK" w:cs="TH SarabunPSK"/>
                <w:sz w:val="28"/>
                <w:cs/>
              </w:rPr>
              <w:t>.</w:t>
            </w:r>
          </w:p>
        </w:tc>
        <w:tc>
          <w:tcPr>
            <w:tcW w:w="424" w:type="dxa"/>
          </w:tcPr>
          <w:p w14:paraId="5F8BBD49"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3" w:type="dxa"/>
          </w:tcPr>
          <w:p w14:paraId="0EE98D23" w14:textId="0C5E2D3D"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2" w:type="dxa"/>
          </w:tcPr>
          <w:p w14:paraId="30D8359B"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2" w:type="dxa"/>
          </w:tcPr>
          <w:p w14:paraId="718D567E"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2" w:type="dxa"/>
          </w:tcPr>
          <w:p w14:paraId="563C2226"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3" w:type="dxa"/>
          </w:tcPr>
          <w:p w14:paraId="5BF6E7BE"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1" w:type="dxa"/>
          </w:tcPr>
          <w:p w14:paraId="2A2538FE"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r>
      <w:tr w:rsidR="005143DE" w:rsidRPr="007C07E3" w14:paraId="35E636F0" w14:textId="77777777" w:rsidTr="007C07E3">
        <w:tc>
          <w:tcPr>
            <w:tcW w:w="402" w:type="dxa"/>
          </w:tcPr>
          <w:p w14:paraId="64C06580" w14:textId="77777777" w:rsidR="005143DE" w:rsidRPr="007C07E3" w:rsidRDefault="005143DE" w:rsidP="005143D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8</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4</w:t>
            </w:r>
          </w:p>
        </w:tc>
        <w:tc>
          <w:tcPr>
            <w:tcW w:w="5991" w:type="dxa"/>
          </w:tcPr>
          <w:p w14:paraId="4402BBBD" w14:textId="77777777" w:rsidR="005143DE" w:rsidRPr="007C07E3" w:rsidRDefault="005143DE" w:rsidP="005143D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 xml:space="preserve">Data are provided to show directly the achievement of the </w:t>
            </w:r>
            <w:proofErr w:type="spellStart"/>
            <w:r w:rsidRPr="007C07E3">
              <w:rPr>
                <w:rFonts w:ascii="TH SarabunPSK" w:hAnsi="TH SarabunPSK" w:cs="TH SarabunPSK"/>
                <w:sz w:val="28"/>
              </w:rPr>
              <w:t>programme</w:t>
            </w:r>
            <w:proofErr w:type="spellEnd"/>
            <w:r w:rsidRPr="007C07E3">
              <w:rPr>
                <w:rFonts w:ascii="TH SarabunPSK" w:hAnsi="TH SarabunPSK" w:cs="TH SarabunPSK"/>
                <w:sz w:val="28"/>
              </w:rPr>
              <w:t xml:space="preserve"> outcomes, which are established and monitored</w:t>
            </w:r>
            <w:r w:rsidRPr="007C07E3">
              <w:rPr>
                <w:rFonts w:ascii="TH SarabunPSK" w:hAnsi="TH SarabunPSK" w:cs="TH SarabunPSK"/>
                <w:sz w:val="28"/>
                <w:cs/>
              </w:rPr>
              <w:t>.</w:t>
            </w:r>
          </w:p>
        </w:tc>
        <w:tc>
          <w:tcPr>
            <w:tcW w:w="424" w:type="dxa"/>
          </w:tcPr>
          <w:p w14:paraId="37E90C24"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3" w:type="dxa"/>
          </w:tcPr>
          <w:p w14:paraId="028389B0" w14:textId="13FA27B9"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2" w:type="dxa"/>
          </w:tcPr>
          <w:p w14:paraId="0B45D8CB"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2" w:type="dxa"/>
          </w:tcPr>
          <w:p w14:paraId="119A8B8A"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2" w:type="dxa"/>
          </w:tcPr>
          <w:p w14:paraId="70E7E28B"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3" w:type="dxa"/>
          </w:tcPr>
          <w:p w14:paraId="0AEAF303"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1" w:type="dxa"/>
          </w:tcPr>
          <w:p w14:paraId="7279635F"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r>
      <w:tr w:rsidR="005143DE" w:rsidRPr="007C07E3" w14:paraId="5E24C21C" w14:textId="77777777" w:rsidTr="007C07E3">
        <w:tc>
          <w:tcPr>
            <w:tcW w:w="402" w:type="dxa"/>
          </w:tcPr>
          <w:p w14:paraId="5BD65FBD" w14:textId="77777777" w:rsidR="005143DE" w:rsidRPr="007C07E3" w:rsidRDefault="005143DE" w:rsidP="005143DE">
            <w:pPr>
              <w:spacing w:after="0" w:line="240" w:lineRule="auto"/>
              <w:ind w:left="-64" w:right="-81"/>
              <w:jc w:val="thaiDistribute"/>
              <w:rPr>
                <w:rFonts w:ascii="TH SarabunPSK" w:hAnsi="TH SarabunPSK" w:cs="TH SarabunPSK"/>
                <w:color w:val="000000" w:themeColor="text1"/>
                <w:sz w:val="28"/>
              </w:rPr>
            </w:pPr>
            <w:r w:rsidRPr="007C07E3">
              <w:rPr>
                <w:rFonts w:ascii="TH SarabunPSK" w:hAnsi="TH SarabunPSK" w:cs="TH SarabunPSK"/>
                <w:color w:val="000000" w:themeColor="text1"/>
                <w:sz w:val="28"/>
              </w:rPr>
              <w:t>8</w:t>
            </w:r>
            <w:r w:rsidRPr="007C07E3">
              <w:rPr>
                <w:rFonts w:ascii="TH SarabunPSK" w:hAnsi="TH SarabunPSK" w:cs="TH SarabunPSK"/>
                <w:color w:val="000000" w:themeColor="text1"/>
                <w:sz w:val="28"/>
                <w:cs/>
              </w:rPr>
              <w:t>.</w:t>
            </w:r>
            <w:r w:rsidRPr="007C07E3">
              <w:rPr>
                <w:rFonts w:ascii="TH SarabunPSK" w:hAnsi="TH SarabunPSK" w:cs="TH SarabunPSK"/>
                <w:color w:val="000000" w:themeColor="text1"/>
                <w:sz w:val="28"/>
              </w:rPr>
              <w:t>5</w:t>
            </w:r>
          </w:p>
        </w:tc>
        <w:tc>
          <w:tcPr>
            <w:tcW w:w="5991" w:type="dxa"/>
          </w:tcPr>
          <w:p w14:paraId="4A23CB99" w14:textId="77777777" w:rsidR="005143DE" w:rsidRPr="007C07E3" w:rsidRDefault="005143DE" w:rsidP="005143DE">
            <w:pPr>
              <w:autoSpaceDE w:val="0"/>
              <w:autoSpaceDN w:val="0"/>
              <w:adjustRightInd w:val="0"/>
              <w:spacing w:after="0" w:line="240" w:lineRule="auto"/>
              <w:jc w:val="thaiDistribute"/>
              <w:rPr>
                <w:rFonts w:ascii="TH SarabunPSK" w:hAnsi="TH SarabunPSK" w:cs="TH SarabunPSK"/>
                <w:sz w:val="28"/>
              </w:rPr>
            </w:pPr>
            <w:r w:rsidRPr="007C07E3">
              <w:rPr>
                <w:rFonts w:ascii="TH SarabunPSK" w:hAnsi="TH SarabunPSK" w:cs="TH SarabunPSK"/>
                <w:sz w:val="28"/>
              </w:rPr>
              <w:t>Satisfaction level of the various stakeholders are shown to be established, monitored, and benchmarked for improvement</w:t>
            </w:r>
            <w:r w:rsidRPr="007C07E3">
              <w:rPr>
                <w:rFonts w:ascii="TH SarabunPSK" w:hAnsi="TH SarabunPSK" w:cs="TH SarabunPSK"/>
                <w:sz w:val="28"/>
                <w:cs/>
              </w:rPr>
              <w:t>.</w:t>
            </w:r>
          </w:p>
        </w:tc>
        <w:tc>
          <w:tcPr>
            <w:tcW w:w="424" w:type="dxa"/>
          </w:tcPr>
          <w:p w14:paraId="5A4682AC"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3" w:type="dxa"/>
          </w:tcPr>
          <w:p w14:paraId="5E0FF55F" w14:textId="7ED29E46"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2" w:type="dxa"/>
          </w:tcPr>
          <w:p w14:paraId="25452524"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2" w:type="dxa"/>
          </w:tcPr>
          <w:p w14:paraId="68AE9192"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2" w:type="dxa"/>
          </w:tcPr>
          <w:p w14:paraId="0C13706C"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3" w:type="dxa"/>
          </w:tcPr>
          <w:p w14:paraId="60CCA5AA"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c>
          <w:tcPr>
            <w:tcW w:w="421" w:type="dxa"/>
          </w:tcPr>
          <w:p w14:paraId="25FC6112" w14:textId="77777777" w:rsidR="005143DE" w:rsidRPr="007C07E3" w:rsidRDefault="005143DE" w:rsidP="005143DE">
            <w:pPr>
              <w:spacing w:after="0" w:line="240" w:lineRule="auto"/>
              <w:jc w:val="center"/>
              <w:rPr>
                <w:rFonts w:ascii="TH SarabunPSK" w:hAnsi="TH SarabunPSK" w:cs="TH SarabunPSK"/>
                <w:color w:val="000000" w:themeColor="text1"/>
                <w:sz w:val="28"/>
              </w:rPr>
            </w:pPr>
          </w:p>
        </w:tc>
      </w:tr>
      <w:tr w:rsidR="005143DE" w:rsidRPr="007C07E3" w14:paraId="73043D06" w14:textId="77777777" w:rsidTr="007C07E3">
        <w:tc>
          <w:tcPr>
            <w:tcW w:w="6393" w:type="dxa"/>
            <w:gridSpan w:val="2"/>
            <w:shd w:val="clear" w:color="auto" w:fill="D9D9D9" w:themeFill="background1" w:themeFillShade="D9"/>
            <w:vAlign w:val="center"/>
          </w:tcPr>
          <w:p w14:paraId="451427A4" w14:textId="77777777" w:rsidR="005143DE" w:rsidRPr="007C07E3" w:rsidRDefault="005143DE" w:rsidP="005143DE">
            <w:pPr>
              <w:spacing w:after="0" w:line="240" w:lineRule="auto"/>
              <w:jc w:val="center"/>
              <w:rPr>
                <w:rFonts w:ascii="TH SarabunPSK" w:hAnsi="TH SarabunPSK" w:cs="TH SarabunPSK"/>
                <w:b/>
                <w:bCs/>
                <w:sz w:val="28"/>
              </w:rPr>
            </w:pPr>
            <w:r w:rsidRPr="007C07E3">
              <w:rPr>
                <w:rFonts w:ascii="TH SarabunPSK" w:hAnsi="TH SarabunPSK" w:cs="TH SarabunPSK"/>
                <w:b/>
                <w:bCs/>
                <w:sz w:val="28"/>
              </w:rPr>
              <w:t>Overall</w:t>
            </w:r>
          </w:p>
        </w:tc>
        <w:tc>
          <w:tcPr>
            <w:tcW w:w="2957" w:type="dxa"/>
            <w:gridSpan w:val="7"/>
            <w:shd w:val="clear" w:color="auto" w:fill="D9D9D9" w:themeFill="background1" w:themeFillShade="D9"/>
            <w:vAlign w:val="center"/>
          </w:tcPr>
          <w:p w14:paraId="3048C6ED" w14:textId="710EDADD" w:rsidR="005143DE" w:rsidRPr="007C07E3" w:rsidRDefault="005143DE" w:rsidP="005143DE">
            <w:pPr>
              <w:spacing w:after="0" w:line="240" w:lineRule="auto"/>
              <w:jc w:val="center"/>
              <w:rPr>
                <w:rFonts w:ascii="TH SarabunPSK" w:hAnsi="TH SarabunPSK" w:cs="TH SarabunPSK"/>
                <w:b/>
                <w:bCs/>
                <w:color w:val="000000" w:themeColor="text1"/>
                <w:sz w:val="28"/>
              </w:rPr>
            </w:pPr>
          </w:p>
        </w:tc>
      </w:tr>
    </w:tbl>
    <w:p w14:paraId="600EBFB5" w14:textId="439B9FF6" w:rsidR="00C51E82" w:rsidRPr="007C07E3" w:rsidRDefault="00C51E82" w:rsidP="000B4180">
      <w:pPr>
        <w:spacing w:after="0" w:line="240" w:lineRule="auto"/>
        <w:rPr>
          <w:rFonts w:ascii="TH SarabunPSK" w:hAnsi="TH SarabunPSK" w:cs="TH SarabunPSK"/>
          <w:sz w:val="28"/>
        </w:rPr>
      </w:pPr>
    </w:p>
    <w:p w14:paraId="44546D2B" w14:textId="77777777" w:rsidR="00C51E82" w:rsidRPr="007C07E3" w:rsidRDefault="00C51E82">
      <w:pPr>
        <w:rPr>
          <w:rFonts w:ascii="TH SarabunPSK" w:hAnsi="TH SarabunPSK" w:cs="TH SarabunPSK"/>
          <w:sz w:val="28"/>
        </w:rPr>
      </w:pPr>
      <w:r w:rsidRPr="007C07E3">
        <w:rPr>
          <w:rFonts w:ascii="TH SarabunPSK" w:hAnsi="TH SarabunPSK" w:cs="TH SarabunPSK"/>
          <w:sz w:val="28"/>
          <w:cs/>
        </w:rPr>
        <w:br w:type="page"/>
      </w:r>
    </w:p>
    <w:p w14:paraId="7BA5513A" w14:textId="77777777" w:rsidR="00E21C82" w:rsidRPr="007C07E3" w:rsidRDefault="00E21C82" w:rsidP="00E21C82">
      <w:pPr>
        <w:spacing w:after="120"/>
        <w:jc w:val="thaiDistribute"/>
        <w:rPr>
          <w:rFonts w:ascii="TH SarabunPSK" w:hAnsi="TH SarabunPSK" w:cs="TH SarabunPSK"/>
          <w:b/>
          <w:bCs/>
          <w:sz w:val="28"/>
        </w:rPr>
      </w:pPr>
      <w:r w:rsidRPr="007C07E3">
        <w:rPr>
          <w:rFonts w:ascii="TH SarabunPSK" w:hAnsi="TH SarabunPSK" w:cs="TH SarabunPSK"/>
          <w:b/>
          <w:bCs/>
          <w:sz w:val="28"/>
          <w:cs/>
        </w:rPr>
        <w:lastRenderedPageBreak/>
        <w:t xml:space="preserve">สรุปผลการประเมินตามเกณฑ์ </w:t>
      </w:r>
      <w:r w:rsidRPr="007C07E3">
        <w:rPr>
          <w:rFonts w:ascii="TH SarabunPSK" w:hAnsi="TH SarabunPSK" w:cs="TH SarabunPSK"/>
          <w:b/>
          <w:bCs/>
          <w:sz w:val="28"/>
        </w:rPr>
        <w:t>AUN</w:t>
      </w:r>
      <w:r w:rsidRPr="007C07E3">
        <w:rPr>
          <w:rFonts w:ascii="TH SarabunPSK" w:hAnsi="TH SarabunPSK" w:cs="TH SarabunPSK"/>
          <w:b/>
          <w:bCs/>
          <w:sz w:val="28"/>
          <w:cs/>
        </w:rPr>
        <w:t>-</w:t>
      </w:r>
      <w:r w:rsidRPr="007C07E3">
        <w:rPr>
          <w:rFonts w:ascii="TH SarabunPSK" w:hAnsi="TH SarabunPSK" w:cs="TH SarabunPSK"/>
          <w:b/>
          <w:bCs/>
          <w:sz w:val="28"/>
        </w:rPr>
        <w:t>QA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3"/>
        <w:gridCol w:w="384"/>
        <w:gridCol w:w="389"/>
        <w:gridCol w:w="389"/>
        <w:gridCol w:w="384"/>
        <w:gridCol w:w="385"/>
        <w:gridCol w:w="385"/>
        <w:gridCol w:w="385"/>
      </w:tblGrid>
      <w:tr w:rsidR="00E21C82" w:rsidRPr="007C07E3" w14:paraId="2758B439" w14:textId="77777777" w:rsidTr="007C07E3">
        <w:trPr>
          <w:trHeight w:val="412"/>
        </w:trPr>
        <w:tc>
          <w:tcPr>
            <w:tcW w:w="6763" w:type="dxa"/>
            <w:vMerge w:val="restart"/>
            <w:shd w:val="clear" w:color="auto" w:fill="F2F2F2" w:themeFill="background1" w:themeFillShade="F2"/>
            <w:vAlign w:val="center"/>
          </w:tcPr>
          <w:p w14:paraId="102A1728" w14:textId="77777777" w:rsidR="00E21C82" w:rsidRPr="007C07E3" w:rsidRDefault="00E21C82" w:rsidP="007C07E3">
            <w:pPr>
              <w:spacing w:after="0" w:line="240" w:lineRule="auto"/>
              <w:jc w:val="center"/>
              <w:rPr>
                <w:rFonts w:ascii="TH SarabunPSK" w:hAnsi="TH SarabunPSK" w:cs="TH SarabunPSK"/>
                <w:b/>
                <w:bCs/>
                <w:sz w:val="28"/>
                <w:cs/>
              </w:rPr>
            </w:pPr>
            <w:r w:rsidRPr="007C07E3">
              <w:rPr>
                <w:rFonts w:ascii="TH SarabunPSK" w:hAnsi="TH SarabunPSK" w:cs="TH SarabunPSK"/>
                <w:b/>
                <w:bCs/>
                <w:sz w:val="28"/>
                <w:cs/>
              </w:rPr>
              <w:t>เกณฑ์</w:t>
            </w:r>
          </w:p>
        </w:tc>
        <w:tc>
          <w:tcPr>
            <w:tcW w:w="2701" w:type="dxa"/>
            <w:gridSpan w:val="7"/>
            <w:shd w:val="clear" w:color="auto" w:fill="F2F2F2" w:themeFill="background1" w:themeFillShade="F2"/>
            <w:vAlign w:val="center"/>
          </w:tcPr>
          <w:p w14:paraId="39C72163" w14:textId="77777777" w:rsidR="00E21C82" w:rsidRPr="007C07E3" w:rsidRDefault="00E21C82" w:rsidP="007C07E3">
            <w:pPr>
              <w:spacing w:after="0" w:line="240" w:lineRule="auto"/>
              <w:jc w:val="center"/>
              <w:rPr>
                <w:rFonts w:ascii="TH SarabunPSK" w:hAnsi="TH SarabunPSK" w:cs="TH SarabunPSK"/>
                <w:b/>
                <w:bCs/>
                <w:sz w:val="28"/>
                <w:cs/>
              </w:rPr>
            </w:pPr>
            <w:r w:rsidRPr="007C07E3">
              <w:rPr>
                <w:rFonts w:ascii="TH SarabunPSK" w:hAnsi="TH SarabunPSK" w:cs="TH SarabunPSK"/>
                <w:b/>
                <w:bCs/>
                <w:sz w:val="28"/>
                <w:cs/>
              </w:rPr>
              <w:t>คะแนน</w:t>
            </w:r>
          </w:p>
        </w:tc>
      </w:tr>
      <w:tr w:rsidR="00E21C82" w:rsidRPr="007C07E3" w14:paraId="4E5F1854" w14:textId="77777777" w:rsidTr="007C07E3">
        <w:tc>
          <w:tcPr>
            <w:tcW w:w="6763" w:type="dxa"/>
            <w:vMerge/>
            <w:shd w:val="clear" w:color="auto" w:fill="F2F2F2" w:themeFill="background1" w:themeFillShade="F2"/>
          </w:tcPr>
          <w:p w14:paraId="1106BFB5" w14:textId="77777777" w:rsidR="00E21C82" w:rsidRPr="007C07E3" w:rsidRDefault="00E21C82" w:rsidP="007C07E3">
            <w:pPr>
              <w:tabs>
                <w:tab w:val="left" w:pos="709"/>
              </w:tabs>
              <w:spacing w:after="0" w:line="240" w:lineRule="auto"/>
              <w:ind w:left="709" w:hanging="709"/>
              <w:rPr>
                <w:rFonts w:ascii="TH SarabunPSK" w:eastAsia="Calibri" w:hAnsi="TH SarabunPSK" w:cs="TH SarabunPSK"/>
                <w:sz w:val="28"/>
              </w:rPr>
            </w:pPr>
          </w:p>
        </w:tc>
        <w:tc>
          <w:tcPr>
            <w:tcW w:w="384" w:type="dxa"/>
            <w:shd w:val="clear" w:color="auto" w:fill="F2F2F2" w:themeFill="background1" w:themeFillShade="F2"/>
          </w:tcPr>
          <w:p w14:paraId="4AF543CB"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b/>
                <w:bCs/>
                <w:sz w:val="28"/>
              </w:rPr>
            </w:pPr>
            <w:r w:rsidRPr="007C07E3">
              <w:rPr>
                <w:rFonts w:ascii="TH SarabunPSK" w:eastAsia="Calibri" w:hAnsi="TH SarabunPSK" w:cs="TH SarabunPSK"/>
                <w:b/>
                <w:bCs/>
                <w:sz w:val="28"/>
                <w:cs/>
              </w:rPr>
              <w:t>1</w:t>
            </w:r>
          </w:p>
        </w:tc>
        <w:tc>
          <w:tcPr>
            <w:tcW w:w="389" w:type="dxa"/>
            <w:shd w:val="clear" w:color="auto" w:fill="F2F2F2" w:themeFill="background1" w:themeFillShade="F2"/>
          </w:tcPr>
          <w:p w14:paraId="3E368FB3"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b/>
                <w:bCs/>
                <w:sz w:val="28"/>
              </w:rPr>
            </w:pPr>
            <w:r w:rsidRPr="007C07E3">
              <w:rPr>
                <w:rFonts w:ascii="TH SarabunPSK" w:eastAsia="Calibri" w:hAnsi="TH SarabunPSK" w:cs="TH SarabunPSK"/>
                <w:b/>
                <w:bCs/>
                <w:sz w:val="28"/>
                <w:cs/>
              </w:rPr>
              <w:t>2</w:t>
            </w:r>
          </w:p>
        </w:tc>
        <w:tc>
          <w:tcPr>
            <w:tcW w:w="389" w:type="dxa"/>
            <w:shd w:val="clear" w:color="auto" w:fill="F2F2F2" w:themeFill="background1" w:themeFillShade="F2"/>
          </w:tcPr>
          <w:p w14:paraId="4E338E68"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b/>
                <w:bCs/>
                <w:sz w:val="28"/>
              </w:rPr>
            </w:pPr>
            <w:r w:rsidRPr="007C07E3">
              <w:rPr>
                <w:rFonts w:ascii="TH SarabunPSK" w:eastAsia="Calibri" w:hAnsi="TH SarabunPSK" w:cs="TH SarabunPSK"/>
                <w:b/>
                <w:bCs/>
                <w:sz w:val="28"/>
                <w:cs/>
              </w:rPr>
              <w:t>3</w:t>
            </w:r>
          </w:p>
        </w:tc>
        <w:tc>
          <w:tcPr>
            <w:tcW w:w="384" w:type="dxa"/>
            <w:shd w:val="clear" w:color="auto" w:fill="F2F2F2" w:themeFill="background1" w:themeFillShade="F2"/>
          </w:tcPr>
          <w:p w14:paraId="2AEB1774"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b/>
                <w:bCs/>
                <w:sz w:val="28"/>
              </w:rPr>
            </w:pPr>
            <w:r w:rsidRPr="007C07E3">
              <w:rPr>
                <w:rFonts w:ascii="TH SarabunPSK" w:eastAsia="Calibri" w:hAnsi="TH SarabunPSK" w:cs="TH SarabunPSK"/>
                <w:b/>
                <w:bCs/>
                <w:sz w:val="28"/>
                <w:cs/>
              </w:rPr>
              <w:t>4</w:t>
            </w:r>
          </w:p>
        </w:tc>
        <w:tc>
          <w:tcPr>
            <w:tcW w:w="385" w:type="dxa"/>
            <w:shd w:val="clear" w:color="auto" w:fill="F2F2F2" w:themeFill="background1" w:themeFillShade="F2"/>
          </w:tcPr>
          <w:p w14:paraId="17EF97A8"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b/>
                <w:bCs/>
                <w:sz w:val="28"/>
              </w:rPr>
            </w:pPr>
            <w:r w:rsidRPr="007C07E3">
              <w:rPr>
                <w:rFonts w:ascii="TH SarabunPSK" w:eastAsia="Calibri" w:hAnsi="TH SarabunPSK" w:cs="TH SarabunPSK"/>
                <w:b/>
                <w:bCs/>
                <w:sz w:val="28"/>
                <w:cs/>
              </w:rPr>
              <w:t>5</w:t>
            </w:r>
          </w:p>
        </w:tc>
        <w:tc>
          <w:tcPr>
            <w:tcW w:w="385" w:type="dxa"/>
            <w:shd w:val="clear" w:color="auto" w:fill="F2F2F2" w:themeFill="background1" w:themeFillShade="F2"/>
          </w:tcPr>
          <w:p w14:paraId="5D99CBB1"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b/>
                <w:bCs/>
                <w:sz w:val="28"/>
              </w:rPr>
            </w:pPr>
            <w:r w:rsidRPr="007C07E3">
              <w:rPr>
                <w:rFonts w:ascii="TH SarabunPSK" w:eastAsia="Calibri" w:hAnsi="TH SarabunPSK" w:cs="TH SarabunPSK"/>
                <w:b/>
                <w:bCs/>
                <w:sz w:val="28"/>
                <w:cs/>
              </w:rPr>
              <w:t>6</w:t>
            </w:r>
          </w:p>
        </w:tc>
        <w:tc>
          <w:tcPr>
            <w:tcW w:w="385" w:type="dxa"/>
            <w:shd w:val="clear" w:color="auto" w:fill="F2F2F2" w:themeFill="background1" w:themeFillShade="F2"/>
          </w:tcPr>
          <w:p w14:paraId="70281FF6"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b/>
                <w:bCs/>
                <w:sz w:val="28"/>
              </w:rPr>
            </w:pPr>
            <w:r w:rsidRPr="007C07E3">
              <w:rPr>
                <w:rFonts w:ascii="TH SarabunPSK" w:eastAsia="Calibri" w:hAnsi="TH SarabunPSK" w:cs="TH SarabunPSK"/>
                <w:b/>
                <w:bCs/>
                <w:sz w:val="28"/>
                <w:cs/>
              </w:rPr>
              <w:t>7</w:t>
            </w:r>
          </w:p>
        </w:tc>
      </w:tr>
      <w:tr w:rsidR="00E21C82" w:rsidRPr="007C07E3" w14:paraId="7398F577" w14:textId="77777777" w:rsidTr="007C07E3">
        <w:tc>
          <w:tcPr>
            <w:tcW w:w="6763" w:type="dxa"/>
          </w:tcPr>
          <w:p w14:paraId="31352103" w14:textId="6341D531" w:rsidR="00E21C82" w:rsidRPr="007C07E3" w:rsidRDefault="00E21C82" w:rsidP="007C07E3">
            <w:pPr>
              <w:tabs>
                <w:tab w:val="left" w:pos="880"/>
              </w:tabs>
              <w:spacing w:after="0" w:line="240" w:lineRule="auto"/>
              <w:ind w:left="880" w:hanging="880"/>
              <w:rPr>
                <w:rFonts w:ascii="TH SarabunPSK" w:hAnsi="TH SarabunPSK" w:cs="TH SarabunPSK"/>
                <w:sz w:val="28"/>
              </w:rPr>
            </w:pPr>
            <w:r w:rsidRPr="007C07E3">
              <w:rPr>
                <w:rFonts w:ascii="TH SarabunPSK" w:eastAsia="Calibri" w:hAnsi="TH SarabunPSK" w:cs="TH SarabunPSK"/>
                <w:sz w:val="28"/>
              </w:rPr>
              <w:t>AUN</w:t>
            </w:r>
            <w:r w:rsidRPr="007C07E3">
              <w:rPr>
                <w:rFonts w:ascii="TH SarabunPSK" w:eastAsia="Calibri" w:hAnsi="TH SarabunPSK" w:cs="TH SarabunPSK"/>
                <w:sz w:val="28"/>
                <w:cs/>
              </w:rPr>
              <w:t>.</w:t>
            </w:r>
            <w:r w:rsidRPr="007C07E3">
              <w:rPr>
                <w:rFonts w:ascii="TH SarabunPSK" w:eastAsia="Calibri" w:hAnsi="TH SarabunPSK" w:cs="TH SarabunPSK"/>
                <w:sz w:val="28"/>
              </w:rPr>
              <w:t>1</w:t>
            </w:r>
            <w:r w:rsidRPr="007C07E3">
              <w:rPr>
                <w:rFonts w:ascii="TH SarabunPSK" w:eastAsia="Calibri" w:hAnsi="TH SarabunPSK" w:cs="TH SarabunPSK"/>
                <w:sz w:val="28"/>
                <w:cs/>
              </w:rPr>
              <w:t xml:space="preserve">    ผลการเรียนรู้ที่คาดหวัง (</w:t>
            </w:r>
            <w:r w:rsidRPr="007C07E3">
              <w:rPr>
                <w:rFonts w:ascii="TH SarabunPSK" w:eastAsia="Calibri" w:hAnsi="TH SarabunPSK" w:cs="TH SarabunPSK"/>
                <w:sz w:val="28"/>
              </w:rPr>
              <w:t>Expected Learning Outcomes</w:t>
            </w:r>
            <w:r w:rsidRPr="007C07E3">
              <w:rPr>
                <w:rFonts w:ascii="TH SarabunPSK" w:eastAsia="Calibri" w:hAnsi="TH SarabunPSK" w:cs="TH SarabunPSK"/>
                <w:sz w:val="28"/>
                <w:cs/>
              </w:rPr>
              <w:t>)</w:t>
            </w:r>
          </w:p>
        </w:tc>
        <w:tc>
          <w:tcPr>
            <w:tcW w:w="384" w:type="dxa"/>
          </w:tcPr>
          <w:p w14:paraId="5E404967"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634CE209" w14:textId="7EEF663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17886982"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4" w:type="dxa"/>
          </w:tcPr>
          <w:p w14:paraId="67446BD4"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46E9886B"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08235A00"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4F405F68"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r>
      <w:tr w:rsidR="00E21C82" w:rsidRPr="007C07E3" w14:paraId="05AA41FA" w14:textId="77777777" w:rsidTr="007C07E3">
        <w:tc>
          <w:tcPr>
            <w:tcW w:w="6763" w:type="dxa"/>
          </w:tcPr>
          <w:p w14:paraId="4E0DCA85" w14:textId="77777777" w:rsidR="00E21C82" w:rsidRPr="007C07E3" w:rsidRDefault="00E21C82" w:rsidP="007C07E3">
            <w:pPr>
              <w:tabs>
                <w:tab w:val="left" w:pos="880"/>
              </w:tabs>
              <w:spacing w:after="0" w:line="240" w:lineRule="auto"/>
              <w:ind w:left="880" w:hanging="880"/>
              <w:rPr>
                <w:rFonts w:ascii="TH SarabunPSK" w:hAnsi="TH SarabunPSK" w:cs="TH SarabunPSK"/>
                <w:sz w:val="28"/>
              </w:rPr>
            </w:pPr>
            <w:r w:rsidRPr="007C07E3">
              <w:rPr>
                <w:rFonts w:ascii="TH SarabunPSK" w:eastAsia="TH SarabunPSK" w:hAnsi="TH SarabunPSK" w:cs="TH SarabunPSK"/>
                <w:sz w:val="28"/>
                <w:cs/>
                <w:lang w:val="th"/>
              </w:rPr>
              <w:t>AUN.2    โครงสร้างเนื้อหาหลักสูตร (</w:t>
            </w:r>
            <w:r w:rsidRPr="007C07E3">
              <w:rPr>
                <w:rFonts w:ascii="TH SarabunPSK" w:eastAsia="TH SarabunPSK" w:hAnsi="TH SarabunPSK" w:cs="TH SarabunPSK"/>
                <w:sz w:val="28"/>
                <w:cs/>
                <w:lang w:val="th" w:bidi="th"/>
              </w:rPr>
              <w:t>Programme Structure and Content</w:t>
            </w:r>
            <w:r w:rsidRPr="007C07E3">
              <w:rPr>
                <w:rFonts w:ascii="TH SarabunPSK" w:eastAsia="TH SarabunPSK" w:hAnsi="TH SarabunPSK" w:cs="TH SarabunPSK"/>
                <w:sz w:val="28"/>
                <w:cs/>
                <w:lang w:val="th"/>
              </w:rPr>
              <w:t>)</w:t>
            </w:r>
          </w:p>
        </w:tc>
        <w:tc>
          <w:tcPr>
            <w:tcW w:w="384" w:type="dxa"/>
          </w:tcPr>
          <w:p w14:paraId="021F2690"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0017186A" w14:textId="41315626"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11105389"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4" w:type="dxa"/>
          </w:tcPr>
          <w:p w14:paraId="3A615BA6"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4405B09B"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2954FC6F"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3C64E4CC"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r>
      <w:tr w:rsidR="00E21C82" w:rsidRPr="007C07E3" w14:paraId="2117672B" w14:textId="77777777" w:rsidTr="007C07E3">
        <w:tc>
          <w:tcPr>
            <w:tcW w:w="6763" w:type="dxa"/>
          </w:tcPr>
          <w:p w14:paraId="6FB1BB74" w14:textId="28B7A64E" w:rsidR="00E21C82" w:rsidRPr="007C07E3" w:rsidRDefault="00E21C82" w:rsidP="007C07E3">
            <w:pPr>
              <w:tabs>
                <w:tab w:val="left" w:pos="880"/>
              </w:tabs>
              <w:spacing w:after="0" w:line="240" w:lineRule="auto"/>
              <w:ind w:left="880" w:hanging="880"/>
              <w:rPr>
                <w:rFonts w:ascii="TH SarabunPSK" w:hAnsi="TH SarabunPSK" w:cs="TH SarabunPSK"/>
                <w:sz w:val="28"/>
              </w:rPr>
            </w:pPr>
            <w:r w:rsidRPr="007C07E3">
              <w:rPr>
                <w:rFonts w:ascii="TH SarabunPSK" w:eastAsia="TH SarabunPSK" w:hAnsi="TH SarabunPSK" w:cs="TH SarabunPSK"/>
                <w:sz w:val="28"/>
                <w:cs/>
                <w:lang w:val="th"/>
              </w:rPr>
              <w:t>AUN.</w:t>
            </w:r>
            <w:r w:rsidR="002239AC" w:rsidRPr="007C07E3">
              <w:rPr>
                <w:rFonts w:ascii="TH SarabunPSK" w:eastAsia="TH SarabunPSK" w:hAnsi="TH SarabunPSK" w:cs="TH SarabunPSK"/>
                <w:sz w:val="28"/>
                <w:cs/>
                <w:lang w:val="th"/>
              </w:rPr>
              <w:t xml:space="preserve">3    </w:t>
            </w:r>
            <w:r w:rsidRPr="007C07E3">
              <w:rPr>
                <w:rFonts w:ascii="TH SarabunPSK" w:eastAsia="TH SarabunPSK" w:hAnsi="TH SarabunPSK" w:cs="TH SarabunPSK"/>
                <w:sz w:val="28"/>
                <w:cs/>
                <w:lang w:val="th"/>
              </w:rPr>
              <w:t>การจัดการเรียนการสอน (</w:t>
            </w:r>
            <w:r w:rsidRPr="007C07E3">
              <w:rPr>
                <w:rFonts w:ascii="TH SarabunPSK" w:eastAsia="TH SarabunPSK" w:hAnsi="TH SarabunPSK" w:cs="TH SarabunPSK"/>
                <w:sz w:val="28"/>
                <w:cs/>
                <w:lang w:val="th" w:bidi="th"/>
              </w:rPr>
              <w:t>Teaching and Learning Approach</w:t>
            </w:r>
            <w:r w:rsidRPr="007C07E3">
              <w:rPr>
                <w:rFonts w:ascii="TH SarabunPSK" w:eastAsia="TH SarabunPSK" w:hAnsi="TH SarabunPSK" w:cs="TH SarabunPSK"/>
                <w:sz w:val="28"/>
                <w:cs/>
                <w:lang w:val="th"/>
              </w:rPr>
              <w:t>)</w:t>
            </w:r>
          </w:p>
        </w:tc>
        <w:tc>
          <w:tcPr>
            <w:tcW w:w="384" w:type="dxa"/>
          </w:tcPr>
          <w:p w14:paraId="107154B8"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66CBC8D2" w14:textId="7CA76890"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32E4000C" w14:textId="1CC2C78C"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4" w:type="dxa"/>
          </w:tcPr>
          <w:p w14:paraId="6FE2AB71"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65D7FB25"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29CAA644"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5E5940CA"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r>
      <w:tr w:rsidR="00E21C82" w:rsidRPr="007C07E3" w14:paraId="434755E7" w14:textId="77777777" w:rsidTr="007C07E3">
        <w:tc>
          <w:tcPr>
            <w:tcW w:w="6763" w:type="dxa"/>
          </w:tcPr>
          <w:p w14:paraId="19DD91AC" w14:textId="7F614635" w:rsidR="00E21C82" w:rsidRPr="007C07E3" w:rsidRDefault="00E21C82" w:rsidP="007C07E3">
            <w:pPr>
              <w:tabs>
                <w:tab w:val="left" w:pos="880"/>
              </w:tabs>
              <w:spacing w:after="0" w:line="240" w:lineRule="auto"/>
              <w:ind w:left="880" w:hanging="880"/>
              <w:rPr>
                <w:rFonts w:ascii="TH SarabunPSK" w:hAnsi="TH SarabunPSK" w:cs="TH SarabunPSK"/>
                <w:sz w:val="28"/>
              </w:rPr>
            </w:pPr>
            <w:r w:rsidRPr="007C07E3">
              <w:rPr>
                <w:rFonts w:ascii="TH SarabunPSK" w:eastAsia="TH SarabunPSK" w:hAnsi="TH SarabunPSK" w:cs="TH SarabunPSK"/>
                <w:sz w:val="28"/>
                <w:cs/>
                <w:lang w:val="th"/>
              </w:rPr>
              <w:t>AUN.4    การประเมินผู้เรียน (</w:t>
            </w:r>
            <w:r w:rsidRPr="007C07E3">
              <w:rPr>
                <w:rFonts w:ascii="TH SarabunPSK" w:eastAsia="TH SarabunPSK" w:hAnsi="TH SarabunPSK" w:cs="TH SarabunPSK"/>
                <w:sz w:val="28"/>
                <w:cs/>
                <w:lang w:val="th" w:bidi="th"/>
              </w:rPr>
              <w:t>Student Assessment</w:t>
            </w:r>
            <w:r w:rsidRPr="007C07E3">
              <w:rPr>
                <w:rFonts w:ascii="TH SarabunPSK" w:eastAsia="TH SarabunPSK" w:hAnsi="TH SarabunPSK" w:cs="TH SarabunPSK"/>
                <w:sz w:val="28"/>
                <w:cs/>
                <w:lang w:val="th"/>
              </w:rPr>
              <w:t>)</w:t>
            </w:r>
          </w:p>
        </w:tc>
        <w:tc>
          <w:tcPr>
            <w:tcW w:w="384" w:type="dxa"/>
          </w:tcPr>
          <w:p w14:paraId="642A3E09"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439AD535" w14:textId="776E143B"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25F22859"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4" w:type="dxa"/>
          </w:tcPr>
          <w:p w14:paraId="5602ACDB"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3FAE352F"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193B2DEF"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0E5DE5D8"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r>
      <w:tr w:rsidR="00E21C82" w:rsidRPr="007C07E3" w14:paraId="767575EA" w14:textId="77777777" w:rsidTr="007C07E3">
        <w:tc>
          <w:tcPr>
            <w:tcW w:w="6763" w:type="dxa"/>
          </w:tcPr>
          <w:p w14:paraId="22B74EDE" w14:textId="77777777" w:rsidR="00E21C82" w:rsidRPr="007C07E3" w:rsidRDefault="00E21C82" w:rsidP="007C07E3">
            <w:pPr>
              <w:tabs>
                <w:tab w:val="left" w:pos="880"/>
              </w:tabs>
              <w:spacing w:after="0" w:line="240" w:lineRule="auto"/>
              <w:ind w:left="880" w:hanging="880"/>
              <w:rPr>
                <w:rFonts w:ascii="TH SarabunPSK" w:hAnsi="TH SarabunPSK" w:cs="TH SarabunPSK"/>
                <w:sz w:val="28"/>
              </w:rPr>
            </w:pPr>
            <w:r w:rsidRPr="007C07E3">
              <w:rPr>
                <w:rFonts w:ascii="TH SarabunPSK" w:eastAsia="TH SarabunPSK" w:hAnsi="TH SarabunPSK" w:cs="TH SarabunPSK"/>
                <w:sz w:val="28"/>
                <w:cs/>
                <w:lang w:val="th"/>
              </w:rPr>
              <w:t>AUN.5    บุคลากรสายวิชาการ (</w:t>
            </w:r>
            <w:r w:rsidRPr="007C07E3">
              <w:rPr>
                <w:rFonts w:ascii="TH SarabunPSK" w:eastAsia="TH SarabunPSK" w:hAnsi="TH SarabunPSK" w:cs="TH SarabunPSK"/>
                <w:sz w:val="28"/>
                <w:cs/>
                <w:lang w:val="th" w:bidi="th"/>
              </w:rPr>
              <w:t>Academic Staff</w:t>
            </w:r>
            <w:r w:rsidRPr="007C07E3">
              <w:rPr>
                <w:rFonts w:ascii="TH SarabunPSK" w:eastAsia="TH SarabunPSK" w:hAnsi="TH SarabunPSK" w:cs="TH SarabunPSK"/>
                <w:sz w:val="28"/>
                <w:cs/>
                <w:lang w:val="th"/>
              </w:rPr>
              <w:t>)</w:t>
            </w:r>
          </w:p>
        </w:tc>
        <w:tc>
          <w:tcPr>
            <w:tcW w:w="384" w:type="dxa"/>
          </w:tcPr>
          <w:p w14:paraId="6D596D38"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1ABFDDA1"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4DA62CB3" w14:textId="550B1B7C"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4" w:type="dxa"/>
          </w:tcPr>
          <w:p w14:paraId="7B0DA63E"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55AF82D8"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493B8F14"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0CECE0B7"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r>
      <w:tr w:rsidR="00E21C82" w:rsidRPr="007C07E3" w14:paraId="08B6FF58" w14:textId="77777777" w:rsidTr="007C07E3">
        <w:tc>
          <w:tcPr>
            <w:tcW w:w="6763" w:type="dxa"/>
          </w:tcPr>
          <w:p w14:paraId="13397D02" w14:textId="77777777" w:rsidR="00E21C82" w:rsidRPr="007C07E3" w:rsidRDefault="00E21C82" w:rsidP="007C07E3">
            <w:pPr>
              <w:tabs>
                <w:tab w:val="left" w:pos="880"/>
              </w:tabs>
              <w:spacing w:after="0" w:line="240" w:lineRule="auto"/>
              <w:ind w:left="880" w:hanging="880"/>
              <w:rPr>
                <w:rFonts w:ascii="TH SarabunPSK" w:hAnsi="TH SarabunPSK" w:cs="TH SarabunPSK"/>
                <w:sz w:val="28"/>
              </w:rPr>
            </w:pPr>
            <w:r w:rsidRPr="007C07E3">
              <w:rPr>
                <w:rFonts w:ascii="TH SarabunPSK" w:eastAsia="TH SarabunPSK" w:hAnsi="TH SarabunPSK" w:cs="TH SarabunPSK"/>
                <w:sz w:val="28"/>
                <w:cs/>
                <w:lang w:val="th"/>
              </w:rPr>
              <w:t>AUN.</w:t>
            </w:r>
            <w:r w:rsidRPr="007C07E3">
              <w:rPr>
                <w:rFonts w:ascii="TH SarabunPSK" w:eastAsia="TH SarabunPSK" w:hAnsi="TH SarabunPSK" w:cs="TH SarabunPSK"/>
                <w:sz w:val="28"/>
                <w:cs/>
                <w:lang w:val="th" w:bidi="th"/>
              </w:rPr>
              <w:t>6</w:t>
            </w:r>
            <w:r w:rsidRPr="007C07E3">
              <w:rPr>
                <w:rFonts w:ascii="TH SarabunPSK" w:eastAsia="TH SarabunPSK" w:hAnsi="TH SarabunPSK" w:cs="TH SarabunPSK"/>
                <w:sz w:val="28"/>
                <w:cs/>
                <w:lang w:val="th"/>
              </w:rPr>
              <w:t xml:space="preserve">    การบริการสนันสนุนผู้เรียน (</w:t>
            </w:r>
            <w:r w:rsidRPr="007C07E3">
              <w:rPr>
                <w:rFonts w:ascii="TH SarabunPSK" w:eastAsia="TH SarabunPSK" w:hAnsi="TH SarabunPSK" w:cs="TH SarabunPSK"/>
                <w:sz w:val="28"/>
                <w:cs/>
                <w:lang w:val="th" w:bidi="th"/>
              </w:rPr>
              <w:t>Student Support Services</w:t>
            </w:r>
            <w:r w:rsidRPr="007C07E3">
              <w:rPr>
                <w:rFonts w:ascii="TH SarabunPSK" w:eastAsia="TH SarabunPSK" w:hAnsi="TH SarabunPSK" w:cs="TH SarabunPSK"/>
                <w:sz w:val="28"/>
                <w:cs/>
                <w:lang w:val="th"/>
              </w:rPr>
              <w:t>)</w:t>
            </w:r>
          </w:p>
        </w:tc>
        <w:tc>
          <w:tcPr>
            <w:tcW w:w="384" w:type="dxa"/>
          </w:tcPr>
          <w:p w14:paraId="1F7D77E4"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2B6D2837" w14:textId="262A4E39"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15AC9D46"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4" w:type="dxa"/>
          </w:tcPr>
          <w:p w14:paraId="1A1A515C"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7EB00278"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415BC3CF"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7873ACBE"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r>
      <w:tr w:rsidR="00E21C82" w:rsidRPr="007C07E3" w14:paraId="483EE4FD" w14:textId="77777777" w:rsidTr="007C07E3">
        <w:tc>
          <w:tcPr>
            <w:tcW w:w="6763" w:type="dxa"/>
          </w:tcPr>
          <w:p w14:paraId="6F6E926E" w14:textId="77777777" w:rsidR="00E21C82" w:rsidRPr="007C07E3" w:rsidRDefault="00E21C82" w:rsidP="007C07E3">
            <w:pPr>
              <w:tabs>
                <w:tab w:val="left" w:pos="880"/>
              </w:tabs>
              <w:spacing w:after="0" w:line="240" w:lineRule="auto"/>
              <w:ind w:left="880" w:hanging="880"/>
              <w:rPr>
                <w:rFonts w:ascii="TH SarabunPSK" w:hAnsi="TH SarabunPSK" w:cs="TH SarabunPSK"/>
                <w:sz w:val="28"/>
              </w:rPr>
            </w:pPr>
            <w:r w:rsidRPr="007C07E3">
              <w:rPr>
                <w:rFonts w:ascii="TH SarabunPSK" w:eastAsia="TH SarabunPSK" w:hAnsi="TH SarabunPSK" w:cs="TH SarabunPSK"/>
                <w:sz w:val="28"/>
                <w:cs/>
                <w:lang w:val="th"/>
              </w:rPr>
              <w:t>AUN.7    สิ่งอำนวยความสะดวก และโครงสร้างพื้นฐาน (</w:t>
            </w:r>
            <w:r w:rsidRPr="007C07E3">
              <w:rPr>
                <w:rFonts w:ascii="TH SarabunPSK" w:eastAsia="TH SarabunPSK" w:hAnsi="TH SarabunPSK" w:cs="TH SarabunPSK"/>
                <w:sz w:val="28"/>
                <w:cs/>
                <w:lang w:val="th" w:bidi="th"/>
              </w:rPr>
              <w:t>Facilities and Infrastructure</w:t>
            </w:r>
            <w:r w:rsidRPr="007C07E3">
              <w:rPr>
                <w:rFonts w:ascii="TH SarabunPSK" w:eastAsia="TH SarabunPSK" w:hAnsi="TH SarabunPSK" w:cs="TH SarabunPSK"/>
                <w:sz w:val="28"/>
                <w:cs/>
                <w:lang w:val="th"/>
              </w:rPr>
              <w:t>)</w:t>
            </w:r>
          </w:p>
        </w:tc>
        <w:tc>
          <w:tcPr>
            <w:tcW w:w="384" w:type="dxa"/>
          </w:tcPr>
          <w:p w14:paraId="7FF48064"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61EE7509"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140CCC17" w14:textId="4007A2F2"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4" w:type="dxa"/>
          </w:tcPr>
          <w:p w14:paraId="49FE3E76"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39AEFFDF"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099AE109"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15B7D3A4"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r>
      <w:tr w:rsidR="00E21C82" w:rsidRPr="007C07E3" w14:paraId="42673C23" w14:textId="77777777" w:rsidTr="007C07E3">
        <w:tc>
          <w:tcPr>
            <w:tcW w:w="6763" w:type="dxa"/>
          </w:tcPr>
          <w:p w14:paraId="2FE39068" w14:textId="77777777" w:rsidR="00E21C82" w:rsidRPr="007C07E3" w:rsidRDefault="00E21C82" w:rsidP="007C07E3">
            <w:pPr>
              <w:tabs>
                <w:tab w:val="left" w:pos="880"/>
              </w:tabs>
              <w:spacing w:after="0" w:line="240" w:lineRule="auto"/>
              <w:ind w:left="880" w:hanging="880"/>
              <w:rPr>
                <w:rFonts w:ascii="TH SarabunPSK" w:hAnsi="TH SarabunPSK" w:cs="TH SarabunPSK"/>
                <w:sz w:val="28"/>
              </w:rPr>
            </w:pPr>
            <w:r w:rsidRPr="007C07E3">
              <w:rPr>
                <w:rFonts w:ascii="TH SarabunPSK" w:eastAsia="TH SarabunPSK" w:hAnsi="TH SarabunPSK" w:cs="TH SarabunPSK"/>
                <w:sz w:val="28"/>
                <w:cs/>
                <w:lang w:val="th"/>
              </w:rPr>
              <w:t>AUN.</w:t>
            </w:r>
            <w:r w:rsidRPr="007C07E3">
              <w:rPr>
                <w:rFonts w:ascii="TH SarabunPSK" w:eastAsia="TH SarabunPSK" w:hAnsi="TH SarabunPSK" w:cs="TH SarabunPSK"/>
                <w:sz w:val="28"/>
                <w:cs/>
                <w:lang w:val="th" w:bidi="th"/>
              </w:rPr>
              <w:t>8</w:t>
            </w:r>
            <w:r w:rsidRPr="007C07E3">
              <w:rPr>
                <w:rFonts w:ascii="TH SarabunPSK" w:eastAsia="TH SarabunPSK" w:hAnsi="TH SarabunPSK" w:cs="TH SarabunPSK"/>
                <w:sz w:val="28"/>
                <w:cs/>
                <w:lang w:val="th"/>
              </w:rPr>
              <w:t xml:space="preserve">    ผลผลิตและผลลัพธ์ (</w:t>
            </w:r>
            <w:r w:rsidRPr="007C07E3">
              <w:rPr>
                <w:rFonts w:ascii="TH SarabunPSK" w:eastAsia="TH SarabunPSK" w:hAnsi="TH SarabunPSK" w:cs="TH SarabunPSK"/>
                <w:sz w:val="28"/>
                <w:cs/>
                <w:lang w:val="th" w:bidi="th"/>
              </w:rPr>
              <w:t>Output and Outcomes</w:t>
            </w:r>
            <w:r w:rsidRPr="007C07E3">
              <w:rPr>
                <w:rFonts w:ascii="TH SarabunPSK" w:eastAsia="TH SarabunPSK" w:hAnsi="TH SarabunPSK" w:cs="TH SarabunPSK"/>
                <w:sz w:val="28"/>
                <w:cs/>
                <w:lang w:val="th"/>
              </w:rPr>
              <w:t>)</w:t>
            </w:r>
          </w:p>
        </w:tc>
        <w:tc>
          <w:tcPr>
            <w:tcW w:w="384" w:type="dxa"/>
          </w:tcPr>
          <w:p w14:paraId="4827BF18"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37DAE957" w14:textId="0002E746"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9" w:type="dxa"/>
          </w:tcPr>
          <w:p w14:paraId="64367E7A"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4" w:type="dxa"/>
          </w:tcPr>
          <w:p w14:paraId="199F004A"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03DAD4ED"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7D274ADB"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c>
          <w:tcPr>
            <w:tcW w:w="385" w:type="dxa"/>
          </w:tcPr>
          <w:p w14:paraId="676FADB1" w14:textId="77777777" w:rsidR="00E21C82" w:rsidRPr="007C07E3" w:rsidRDefault="00E21C82" w:rsidP="007C07E3">
            <w:pPr>
              <w:tabs>
                <w:tab w:val="left" w:pos="775"/>
              </w:tabs>
              <w:spacing w:after="0" w:line="240" w:lineRule="auto"/>
              <w:ind w:left="775" w:hanging="775"/>
              <w:jc w:val="center"/>
              <w:rPr>
                <w:rFonts w:ascii="TH SarabunPSK" w:eastAsia="Calibri" w:hAnsi="TH SarabunPSK" w:cs="TH SarabunPSK"/>
                <w:sz w:val="28"/>
              </w:rPr>
            </w:pPr>
          </w:p>
        </w:tc>
      </w:tr>
      <w:tr w:rsidR="00C748B1" w:rsidRPr="007C07E3" w14:paraId="136E016B" w14:textId="77777777" w:rsidTr="007C07E3">
        <w:tc>
          <w:tcPr>
            <w:tcW w:w="9464" w:type="dxa"/>
            <w:gridSpan w:val="8"/>
            <w:shd w:val="clear" w:color="auto" w:fill="F2F2F2" w:themeFill="background1" w:themeFillShade="F2"/>
          </w:tcPr>
          <w:p w14:paraId="3EEC89C4" w14:textId="42CD7955" w:rsidR="00C748B1" w:rsidRPr="007C07E3" w:rsidRDefault="005143DE" w:rsidP="007C07E3">
            <w:pPr>
              <w:tabs>
                <w:tab w:val="left" w:pos="775"/>
              </w:tabs>
              <w:spacing w:after="0" w:line="240" w:lineRule="auto"/>
              <w:ind w:left="775" w:hanging="775"/>
              <w:jc w:val="center"/>
              <w:rPr>
                <w:rFonts w:ascii="TH SarabunPSK" w:eastAsia="Calibri" w:hAnsi="TH SarabunPSK" w:cs="TH SarabunPSK"/>
                <w:b/>
                <w:bCs/>
                <w:sz w:val="28"/>
              </w:rPr>
            </w:pPr>
            <w:r w:rsidRPr="007C07E3">
              <w:rPr>
                <w:rFonts w:ascii="TH SarabunPSK" w:hAnsi="TH SarabunPSK" w:cs="TH SarabunPSK"/>
                <w:b/>
                <w:bCs/>
                <w:sz w:val="28"/>
              </w:rPr>
              <w:t>Overall</w:t>
            </w:r>
          </w:p>
        </w:tc>
      </w:tr>
    </w:tbl>
    <w:p w14:paraId="54061EAD" w14:textId="2B385245" w:rsidR="00E21C82" w:rsidRPr="007C07E3" w:rsidRDefault="00E21C82" w:rsidP="000B4180">
      <w:pPr>
        <w:spacing w:after="0" w:line="240" w:lineRule="auto"/>
        <w:rPr>
          <w:rFonts w:ascii="TH SarabunPSK" w:hAnsi="TH SarabunPSK" w:cs="TH SarabunPSK"/>
          <w:b/>
          <w:bCs/>
          <w:sz w:val="28"/>
        </w:rPr>
      </w:pPr>
    </w:p>
    <w:p w14:paraId="33DCADC7" w14:textId="77777777" w:rsidR="008D5819" w:rsidRPr="00CE013D" w:rsidRDefault="008D5819" w:rsidP="008D5819">
      <w:pPr>
        <w:spacing w:after="0" w:line="240" w:lineRule="auto"/>
        <w:jc w:val="thaiDistribute"/>
        <w:rPr>
          <w:rFonts w:ascii="TH SarabunPSK" w:hAnsi="TH SarabunPSK" w:cs="TH SarabunPSK"/>
          <w:b/>
          <w:bCs/>
          <w:sz w:val="28"/>
        </w:rPr>
      </w:pPr>
      <w:r w:rsidRPr="00CE013D">
        <w:rPr>
          <w:rFonts w:ascii="TH SarabunPSK" w:hAnsi="TH SarabunPSK" w:cs="TH SarabunPSK" w:hint="cs"/>
          <w:b/>
          <w:bCs/>
          <w:sz w:val="28"/>
          <w:cs/>
        </w:rPr>
        <w:t xml:space="preserve">หมายเหตุ </w:t>
      </w:r>
      <w:r w:rsidRPr="00CE013D">
        <w:rPr>
          <w:rFonts w:ascii="TH SarabunPSK" w:hAnsi="TH SarabunPSK" w:cs="TH SarabunPSK"/>
          <w:b/>
          <w:bCs/>
          <w:sz w:val="28"/>
          <w:cs/>
        </w:rPr>
        <w:t xml:space="preserve">: </w:t>
      </w:r>
      <w:r w:rsidRPr="00CE013D">
        <w:rPr>
          <w:rFonts w:ascii="TH SarabunPSK" w:hAnsi="TH SarabunPSK" w:cs="TH SarabunPSK"/>
          <w:b/>
          <w:bCs/>
          <w:sz w:val="28"/>
        </w:rPr>
        <w:t xml:space="preserve">7 </w:t>
      </w:r>
      <w:r w:rsidRPr="00CE013D">
        <w:rPr>
          <w:rFonts w:ascii="TH SarabunPSK" w:hAnsi="TH SarabunPSK" w:cs="TH SarabunPSK" w:hint="cs"/>
          <w:b/>
          <w:bCs/>
          <w:sz w:val="28"/>
          <w:cs/>
        </w:rPr>
        <w:t xml:space="preserve">ระดับคะแนน สำหรับใช้ในการประเมินด้วยเกณฑ์ </w:t>
      </w:r>
      <w:r w:rsidRPr="00CE013D">
        <w:rPr>
          <w:rFonts w:ascii="TH SarabunPSK" w:hAnsi="TH SarabunPSK" w:cs="TH SarabunPSK"/>
          <w:b/>
          <w:bCs/>
          <w:sz w:val="28"/>
        </w:rPr>
        <w:t>AUN</w:t>
      </w:r>
      <w:r w:rsidRPr="00CE013D">
        <w:rPr>
          <w:rFonts w:ascii="TH SarabunPSK" w:hAnsi="TH SarabunPSK" w:cs="TH SarabunPSK"/>
          <w:b/>
          <w:bCs/>
          <w:sz w:val="28"/>
          <w:cs/>
        </w:rPr>
        <w:t>-</w:t>
      </w:r>
      <w:r w:rsidRPr="00CE013D">
        <w:rPr>
          <w:rFonts w:ascii="TH SarabunPSK" w:hAnsi="TH SarabunPSK" w:cs="TH SarabunPSK"/>
          <w:b/>
          <w:bCs/>
          <w:sz w:val="28"/>
        </w:rPr>
        <w:t>QA</w:t>
      </w:r>
    </w:p>
    <w:p w14:paraId="231E61EF" w14:textId="49BD58BD" w:rsidR="00645947" w:rsidRPr="00CE013D" w:rsidRDefault="008D5819" w:rsidP="002D6FB0">
      <w:pPr>
        <w:spacing w:after="0" w:line="240" w:lineRule="auto"/>
        <w:ind w:firstLine="993"/>
        <w:jc w:val="thaiDistribute"/>
        <w:rPr>
          <w:rFonts w:ascii="TH SarabunPSK" w:hAnsi="TH SarabunPSK" w:cs="TH SarabunPSK"/>
          <w:b/>
          <w:bCs/>
          <w:sz w:val="28"/>
        </w:rPr>
      </w:pPr>
      <w:r w:rsidRPr="00CE013D">
        <w:rPr>
          <w:rFonts w:ascii="TH SarabunPSK" w:hAnsi="TH SarabunPSK" w:cs="TH SarabunPSK" w:hint="cs"/>
          <w:b/>
          <w:bCs/>
          <w:sz w:val="28"/>
          <w:cs/>
        </w:rPr>
        <w:t xml:space="preserve">ระดับคะแนน 1 </w:t>
      </w:r>
      <w:r w:rsidRPr="00CE013D">
        <w:rPr>
          <w:rFonts w:ascii="TH SarabunPSK" w:hAnsi="TH SarabunPSK" w:cs="TH SarabunPSK"/>
          <w:b/>
          <w:bCs/>
          <w:sz w:val="28"/>
          <w:cs/>
        </w:rPr>
        <w:t xml:space="preserve">= </w:t>
      </w:r>
      <w:r w:rsidRPr="00CE013D">
        <w:rPr>
          <w:rFonts w:ascii="TH SarabunPSK" w:hAnsi="TH SarabunPSK" w:cs="TH SarabunPSK" w:hint="cs"/>
          <w:b/>
          <w:bCs/>
          <w:sz w:val="28"/>
          <w:cs/>
        </w:rPr>
        <w:t>ไม่มีคุณภาพอย่างยิ่ง จำเป็นต้องปรับปรุงอย่างเร่งด่วน</w:t>
      </w:r>
    </w:p>
    <w:p w14:paraId="06E631B7" w14:textId="77777777" w:rsidR="008D5819" w:rsidRPr="00CE013D" w:rsidRDefault="008D5819" w:rsidP="008D5819">
      <w:pPr>
        <w:spacing w:after="0" w:line="240" w:lineRule="auto"/>
        <w:ind w:firstLine="2410"/>
        <w:jc w:val="thaiDistribute"/>
        <w:rPr>
          <w:rFonts w:ascii="TH SarabunPSK" w:hAnsi="TH SarabunPSK" w:cs="TH SarabunPSK"/>
          <w:sz w:val="28"/>
          <w:cs/>
        </w:rPr>
      </w:pPr>
      <w:r w:rsidRPr="00CE013D">
        <w:rPr>
          <w:rFonts w:ascii="TH SarabunPSK" w:hAnsi="TH SarabunPSK" w:cs="TH SarabunPSK" w:hint="cs"/>
          <w:sz w:val="28"/>
          <w:cs/>
        </w:rPr>
        <w:t>ไม่มีการดำเนินการใดๆ ไม่มีเอกสาร ไม่มีแผน ไม่มีหลักฐานหรือผลดำเนินการ</w:t>
      </w:r>
    </w:p>
    <w:p w14:paraId="480DF6B2" w14:textId="77777777" w:rsidR="008D5819" w:rsidRPr="00CE013D" w:rsidRDefault="008D5819" w:rsidP="008D5819">
      <w:pPr>
        <w:spacing w:after="0" w:line="240" w:lineRule="auto"/>
        <w:ind w:firstLine="993"/>
        <w:jc w:val="thaiDistribute"/>
        <w:rPr>
          <w:rFonts w:ascii="TH SarabunPSK" w:hAnsi="TH SarabunPSK" w:cs="TH SarabunPSK"/>
          <w:b/>
          <w:bCs/>
          <w:sz w:val="28"/>
        </w:rPr>
      </w:pPr>
      <w:r w:rsidRPr="00CE013D">
        <w:rPr>
          <w:rFonts w:ascii="TH SarabunPSK" w:hAnsi="TH SarabunPSK" w:cs="TH SarabunPSK" w:hint="cs"/>
          <w:b/>
          <w:bCs/>
          <w:sz w:val="28"/>
          <w:cs/>
        </w:rPr>
        <w:t xml:space="preserve">ระดับคะแนน 2 </w:t>
      </w:r>
      <w:r w:rsidRPr="00CE013D">
        <w:rPr>
          <w:rFonts w:ascii="TH SarabunPSK" w:hAnsi="TH SarabunPSK" w:cs="TH SarabunPSK"/>
          <w:b/>
          <w:bCs/>
          <w:sz w:val="28"/>
          <w:cs/>
        </w:rPr>
        <w:t xml:space="preserve">= </w:t>
      </w:r>
      <w:r w:rsidRPr="00CE013D">
        <w:rPr>
          <w:rFonts w:ascii="TH SarabunPSK" w:hAnsi="TH SarabunPSK" w:cs="TH SarabunPSK" w:hint="cs"/>
          <w:b/>
          <w:bCs/>
          <w:sz w:val="28"/>
          <w:cs/>
        </w:rPr>
        <w:t>ยังไม่มีคุณภาพ จำเป็นต้องมีการปรับปรุงพัฒนา</w:t>
      </w:r>
    </w:p>
    <w:p w14:paraId="5ABDF3DD" w14:textId="77777777" w:rsidR="008D5819" w:rsidRPr="00CE013D" w:rsidRDefault="008D5819" w:rsidP="008D5819">
      <w:pPr>
        <w:spacing w:after="0" w:line="240" w:lineRule="auto"/>
        <w:ind w:firstLine="2410"/>
        <w:jc w:val="thaiDistribute"/>
        <w:rPr>
          <w:rFonts w:ascii="TH SarabunPSK" w:hAnsi="TH SarabunPSK" w:cs="TH SarabunPSK"/>
          <w:sz w:val="28"/>
          <w:cs/>
        </w:rPr>
      </w:pPr>
      <w:r>
        <w:rPr>
          <w:rFonts w:ascii="TH SarabunPSK" w:hAnsi="TH SarabunPSK" w:cs="TH SarabunPSK" w:hint="cs"/>
          <w:sz w:val="28"/>
          <w:cs/>
        </w:rPr>
        <w:t>อยู่ในขั้นการวางแผน มีหลักฐานทางเอกสารหรือผลดำเนินงานเพียงเล็กน้อย</w:t>
      </w:r>
    </w:p>
    <w:p w14:paraId="44414006" w14:textId="77777777" w:rsidR="008D5819" w:rsidRPr="00CE013D" w:rsidRDefault="008D5819" w:rsidP="008D5819">
      <w:pPr>
        <w:spacing w:after="0" w:line="240" w:lineRule="auto"/>
        <w:ind w:firstLine="993"/>
        <w:jc w:val="thaiDistribute"/>
        <w:rPr>
          <w:rFonts w:ascii="TH SarabunPSK" w:hAnsi="TH SarabunPSK" w:cs="TH SarabunPSK"/>
          <w:b/>
          <w:bCs/>
          <w:sz w:val="28"/>
        </w:rPr>
      </w:pPr>
      <w:r w:rsidRPr="00CE013D">
        <w:rPr>
          <w:rFonts w:ascii="TH SarabunPSK" w:hAnsi="TH SarabunPSK" w:cs="TH SarabunPSK" w:hint="cs"/>
          <w:b/>
          <w:bCs/>
          <w:sz w:val="28"/>
          <w:cs/>
        </w:rPr>
        <w:t xml:space="preserve">ระดับคะแนน 3 </w:t>
      </w:r>
      <w:r w:rsidRPr="00CE013D">
        <w:rPr>
          <w:rFonts w:ascii="TH SarabunPSK" w:hAnsi="TH SarabunPSK" w:cs="TH SarabunPSK"/>
          <w:b/>
          <w:bCs/>
          <w:sz w:val="28"/>
          <w:cs/>
        </w:rPr>
        <w:t xml:space="preserve">= </w:t>
      </w:r>
      <w:r w:rsidRPr="00CE013D">
        <w:rPr>
          <w:rFonts w:ascii="TH SarabunPSK" w:hAnsi="TH SarabunPSK" w:cs="TH SarabunPSK" w:hint="cs"/>
          <w:b/>
          <w:bCs/>
          <w:sz w:val="28"/>
          <w:cs/>
        </w:rPr>
        <w:t>ยังไม่มีคุณภาพ ต้องการการปรับปรุงพัฒนาเล็กน้อยจะทำให้มีคุณภาพดีขึ้น</w:t>
      </w:r>
    </w:p>
    <w:p w14:paraId="63D05853" w14:textId="77777777" w:rsidR="008D5819" w:rsidRDefault="008D5819" w:rsidP="008D5819">
      <w:pPr>
        <w:spacing w:after="0" w:line="240" w:lineRule="auto"/>
        <w:ind w:firstLine="2410"/>
        <w:jc w:val="thaiDistribute"/>
        <w:rPr>
          <w:rFonts w:ascii="TH SarabunPSK" w:hAnsi="TH SarabunPSK" w:cs="TH SarabunPSK"/>
          <w:sz w:val="28"/>
        </w:rPr>
      </w:pPr>
      <w:r>
        <w:rPr>
          <w:rFonts w:ascii="TH SarabunPSK" w:hAnsi="TH SarabunPSK" w:cs="TH SarabunPSK" w:hint="cs"/>
          <w:sz w:val="28"/>
          <w:cs/>
        </w:rPr>
        <w:t>มีเอกสารหลักฐาน แต่ไม่ชัดเจนเพียงพอที่จะใช้สนับสนุนถึงผลดำเนินงาน  ผลดำเนินงานที่แสดงมี</w:t>
      </w:r>
    </w:p>
    <w:p w14:paraId="1641FEBF" w14:textId="321B7E7D" w:rsidR="008D5819" w:rsidRPr="00C24A1E" w:rsidRDefault="008D5819" w:rsidP="008D5819">
      <w:pPr>
        <w:spacing w:after="0" w:line="240" w:lineRule="auto"/>
        <w:ind w:firstLine="2410"/>
        <w:jc w:val="thaiDistribute"/>
        <w:rPr>
          <w:rFonts w:ascii="TH SarabunPSK" w:hAnsi="TH SarabunPSK" w:cs="TH SarabunPSK"/>
          <w:sz w:val="28"/>
        </w:rPr>
      </w:pPr>
      <w:r>
        <w:rPr>
          <w:rFonts w:ascii="TH SarabunPSK" w:hAnsi="TH SarabunPSK" w:cs="TH SarabunPSK" w:hint="cs"/>
          <w:sz w:val="28"/>
          <w:cs/>
        </w:rPr>
        <w:t>ความไม่แน่นอน หรือมีผลบางอย่างมาแสดง</w:t>
      </w:r>
    </w:p>
    <w:p w14:paraId="7CD6B3AF" w14:textId="77777777" w:rsidR="008D5819" w:rsidRPr="00D146D1" w:rsidRDefault="008D5819" w:rsidP="008D5819">
      <w:pPr>
        <w:spacing w:after="0" w:line="240" w:lineRule="auto"/>
        <w:ind w:firstLine="993"/>
        <w:jc w:val="thaiDistribute"/>
        <w:rPr>
          <w:rFonts w:ascii="TH SarabunPSK" w:hAnsi="TH SarabunPSK" w:cs="TH SarabunPSK"/>
          <w:b/>
          <w:bCs/>
          <w:sz w:val="28"/>
          <w:cs/>
        </w:rPr>
      </w:pPr>
      <w:r w:rsidRPr="000E3086">
        <w:rPr>
          <w:rFonts w:ascii="TH SarabunPSK" w:hAnsi="TH SarabunPSK" w:cs="TH SarabunPSK" w:hint="cs"/>
          <w:b/>
          <w:bCs/>
          <w:sz w:val="28"/>
          <w:cs/>
        </w:rPr>
        <w:t xml:space="preserve">ระดับคะแนน 4 </w:t>
      </w:r>
      <w:r w:rsidRPr="000E3086">
        <w:rPr>
          <w:rFonts w:ascii="TH SarabunPSK" w:hAnsi="TH SarabunPSK" w:cs="TH SarabunPSK"/>
          <w:b/>
          <w:bCs/>
          <w:sz w:val="28"/>
          <w:cs/>
        </w:rPr>
        <w:t xml:space="preserve">= </w:t>
      </w:r>
      <w:r w:rsidRPr="000E3086">
        <w:rPr>
          <w:rFonts w:ascii="TH SarabunPSK" w:hAnsi="TH SarabunPSK" w:cs="TH SarabunPSK" w:hint="cs"/>
          <w:b/>
          <w:bCs/>
          <w:sz w:val="28"/>
          <w:cs/>
        </w:rPr>
        <w:t>มีคุณภาพ</w:t>
      </w:r>
      <w:r>
        <w:rPr>
          <w:rFonts w:ascii="TH SarabunPSK" w:hAnsi="TH SarabunPSK" w:cs="TH SarabunPSK" w:hint="cs"/>
          <w:b/>
          <w:bCs/>
          <w:sz w:val="28"/>
          <w:cs/>
        </w:rPr>
        <w:t>เพียงพอ</w:t>
      </w:r>
      <w:r w:rsidRPr="000E3086">
        <w:rPr>
          <w:rFonts w:ascii="TH SarabunPSK" w:hAnsi="TH SarabunPSK" w:cs="TH SarabunPSK" w:hint="cs"/>
          <w:b/>
          <w:bCs/>
          <w:sz w:val="28"/>
          <w:cs/>
        </w:rPr>
        <w:t>ตามที่</w:t>
      </w:r>
      <w:r>
        <w:rPr>
          <w:rFonts w:ascii="TH SarabunPSK" w:hAnsi="TH SarabunPSK" w:cs="TH SarabunPSK" w:hint="cs"/>
          <w:b/>
          <w:bCs/>
          <w:sz w:val="28"/>
          <w:cs/>
        </w:rPr>
        <w:t>เกณฑ์</w:t>
      </w:r>
      <w:r w:rsidRPr="000E3086">
        <w:rPr>
          <w:rFonts w:ascii="TH SarabunPSK" w:hAnsi="TH SarabunPSK" w:cs="TH SarabunPSK" w:hint="cs"/>
          <w:b/>
          <w:bCs/>
          <w:sz w:val="28"/>
          <w:cs/>
        </w:rPr>
        <w:t>คาด</w:t>
      </w:r>
      <w:r>
        <w:rPr>
          <w:rFonts w:ascii="TH SarabunPSK" w:hAnsi="TH SarabunPSK" w:cs="TH SarabunPSK" w:hint="cs"/>
          <w:b/>
          <w:bCs/>
          <w:sz w:val="28"/>
          <w:cs/>
        </w:rPr>
        <w:t>หมาย</w:t>
      </w:r>
    </w:p>
    <w:p w14:paraId="5A84C236" w14:textId="77777777" w:rsidR="008D5819" w:rsidRDefault="008D5819" w:rsidP="008D5819">
      <w:pPr>
        <w:spacing w:after="0" w:line="240" w:lineRule="auto"/>
        <w:ind w:firstLine="2410"/>
        <w:jc w:val="thaiDistribute"/>
        <w:rPr>
          <w:rFonts w:ascii="TH SarabunPSK" w:hAnsi="TH SarabunPSK" w:cs="TH SarabunPSK"/>
          <w:sz w:val="28"/>
        </w:rPr>
      </w:pPr>
      <w:r>
        <w:rPr>
          <w:rFonts w:ascii="TH SarabunPSK" w:hAnsi="TH SarabunPSK" w:cs="TH SarabunPSK" w:hint="cs"/>
          <w:sz w:val="28"/>
          <w:cs/>
        </w:rPr>
        <w:t xml:space="preserve">มีเอกสารหลักฐานที่ชัดเจนในจะแสดงให้เห็นถึงผลดำเนินงาน ผลดำเนินงานที่แสดงมีความแน่นอน </w:t>
      </w:r>
    </w:p>
    <w:p w14:paraId="53B839A8" w14:textId="265308C9" w:rsidR="008D5819" w:rsidRPr="00CE013D" w:rsidRDefault="008D5819" w:rsidP="008D5819">
      <w:pPr>
        <w:spacing w:after="0" w:line="240" w:lineRule="auto"/>
        <w:ind w:firstLine="2410"/>
        <w:jc w:val="thaiDistribute"/>
        <w:rPr>
          <w:rFonts w:ascii="TH SarabunPSK" w:hAnsi="TH SarabunPSK" w:cs="TH SarabunPSK"/>
          <w:sz w:val="28"/>
          <w:cs/>
        </w:rPr>
      </w:pPr>
      <w:r>
        <w:rPr>
          <w:rFonts w:ascii="TH SarabunPSK" w:hAnsi="TH SarabunPSK" w:cs="TH SarabunPSK" w:hint="cs"/>
          <w:sz w:val="28"/>
          <w:cs/>
        </w:rPr>
        <w:t>และมีคุณภาพตามที่เกณฑ์คาดหวัง</w:t>
      </w:r>
    </w:p>
    <w:p w14:paraId="5D88D040" w14:textId="0CC9F413" w:rsidR="008D5819" w:rsidRPr="00BA7DAD" w:rsidRDefault="008D5819" w:rsidP="008D5819">
      <w:pPr>
        <w:spacing w:after="0" w:line="240" w:lineRule="auto"/>
        <w:ind w:firstLine="993"/>
        <w:jc w:val="thaiDistribute"/>
        <w:rPr>
          <w:rFonts w:ascii="TH SarabunPSK" w:hAnsi="TH SarabunPSK" w:cs="TH SarabunPSK"/>
          <w:b/>
          <w:bCs/>
          <w:sz w:val="28"/>
        </w:rPr>
      </w:pPr>
      <w:r w:rsidRPr="00BA7DAD">
        <w:rPr>
          <w:rFonts w:ascii="TH SarabunPSK" w:hAnsi="TH SarabunPSK" w:cs="TH SarabunPSK" w:hint="cs"/>
          <w:b/>
          <w:bCs/>
          <w:sz w:val="28"/>
          <w:cs/>
        </w:rPr>
        <w:t xml:space="preserve">ระดับคะแนน 5 </w:t>
      </w:r>
      <w:r w:rsidRPr="00BA7DAD">
        <w:rPr>
          <w:rFonts w:ascii="TH SarabunPSK" w:hAnsi="TH SarabunPSK" w:cs="TH SarabunPSK"/>
          <w:b/>
          <w:bCs/>
          <w:sz w:val="28"/>
          <w:cs/>
        </w:rPr>
        <w:t xml:space="preserve">= </w:t>
      </w:r>
      <w:r w:rsidRPr="00BA7DAD">
        <w:rPr>
          <w:rFonts w:ascii="TH SarabunPSK" w:hAnsi="TH SarabunPSK" w:cs="TH SarabunPSK" w:hint="cs"/>
          <w:b/>
          <w:bCs/>
          <w:sz w:val="28"/>
          <w:cs/>
        </w:rPr>
        <w:t>มีคุณภาพเหนือ</w:t>
      </w:r>
      <w:r>
        <w:rPr>
          <w:rFonts w:ascii="TH SarabunPSK" w:hAnsi="TH SarabunPSK" w:cs="TH SarabunPSK" w:hint="cs"/>
          <w:b/>
          <w:bCs/>
          <w:sz w:val="28"/>
          <w:cs/>
        </w:rPr>
        <w:t>ก</w:t>
      </w:r>
      <w:r w:rsidRPr="00BA7DAD">
        <w:rPr>
          <w:rFonts w:ascii="TH SarabunPSK" w:hAnsi="TH SarabunPSK" w:cs="TH SarabunPSK" w:hint="cs"/>
          <w:b/>
          <w:bCs/>
          <w:sz w:val="28"/>
          <w:cs/>
        </w:rPr>
        <w:t>ว่าที่</w:t>
      </w:r>
      <w:r>
        <w:rPr>
          <w:rFonts w:ascii="TH SarabunPSK" w:hAnsi="TH SarabunPSK" w:cs="TH SarabunPSK" w:hint="cs"/>
          <w:b/>
          <w:bCs/>
          <w:sz w:val="28"/>
          <w:cs/>
        </w:rPr>
        <w:t>เกณฑ์</w:t>
      </w:r>
      <w:r w:rsidRPr="00BA7DAD">
        <w:rPr>
          <w:rFonts w:ascii="TH SarabunPSK" w:hAnsi="TH SarabunPSK" w:cs="TH SarabunPSK" w:hint="cs"/>
          <w:b/>
          <w:bCs/>
          <w:sz w:val="28"/>
          <w:cs/>
        </w:rPr>
        <w:t xml:space="preserve"> </w:t>
      </w:r>
      <w:r w:rsidRPr="00BA7DAD">
        <w:rPr>
          <w:rFonts w:ascii="TH SarabunPSK" w:hAnsi="TH SarabunPSK" w:cs="TH SarabunPSK"/>
          <w:b/>
          <w:bCs/>
          <w:sz w:val="28"/>
        </w:rPr>
        <w:t>AUN</w:t>
      </w:r>
      <w:r w:rsidRPr="00BA7DAD">
        <w:rPr>
          <w:rFonts w:ascii="TH SarabunPSK" w:hAnsi="TH SarabunPSK" w:cs="TH SarabunPSK"/>
          <w:b/>
          <w:bCs/>
          <w:sz w:val="28"/>
          <w:cs/>
        </w:rPr>
        <w:t>-</w:t>
      </w:r>
      <w:r w:rsidRPr="00BA7DAD">
        <w:rPr>
          <w:rFonts w:ascii="TH SarabunPSK" w:hAnsi="TH SarabunPSK" w:cs="TH SarabunPSK"/>
          <w:b/>
          <w:bCs/>
          <w:sz w:val="28"/>
        </w:rPr>
        <w:t xml:space="preserve">QA </w:t>
      </w:r>
      <w:r w:rsidRPr="00BA7DAD">
        <w:rPr>
          <w:rFonts w:ascii="TH SarabunPSK" w:hAnsi="TH SarabunPSK" w:cs="TH SarabunPSK" w:hint="cs"/>
          <w:b/>
          <w:bCs/>
          <w:sz w:val="28"/>
          <w:cs/>
        </w:rPr>
        <w:t>กำหนด</w:t>
      </w:r>
    </w:p>
    <w:p w14:paraId="643D7F8C" w14:textId="77777777" w:rsidR="008D5819" w:rsidRDefault="008D5819" w:rsidP="008D5819">
      <w:pPr>
        <w:spacing w:after="0" w:line="240" w:lineRule="auto"/>
        <w:ind w:firstLine="2410"/>
        <w:jc w:val="thaiDistribute"/>
        <w:rPr>
          <w:rFonts w:ascii="TH SarabunPSK" w:hAnsi="TH SarabunPSK" w:cs="TH SarabunPSK"/>
          <w:sz w:val="28"/>
        </w:rPr>
      </w:pPr>
      <w:r>
        <w:rPr>
          <w:rFonts w:ascii="TH SarabunPSK" w:hAnsi="TH SarabunPSK" w:cs="TH SarabunPSK" w:hint="cs"/>
          <w:sz w:val="28"/>
          <w:cs/>
        </w:rPr>
        <w:t>ดำเนินการตามเกณฑ์อย่างมีประสิทธิภาพ มีเอกสารหลักฐานชัดเจน มีผลลัพธ์ที่ดีและมีแนวโน้มใน</w:t>
      </w:r>
    </w:p>
    <w:p w14:paraId="64AA0881" w14:textId="27E701D1" w:rsidR="008D5819" w:rsidRDefault="008D5819" w:rsidP="008D5819">
      <w:pPr>
        <w:spacing w:after="0" w:line="240" w:lineRule="auto"/>
        <w:ind w:firstLine="2410"/>
        <w:jc w:val="thaiDistribute"/>
        <w:rPr>
          <w:rFonts w:ascii="TH SarabunPSK" w:hAnsi="TH SarabunPSK" w:cs="TH SarabunPSK"/>
          <w:sz w:val="28"/>
        </w:rPr>
      </w:pPr>
      <w:r>
        <w:rPr>
          <w:rFonts w:ascii="TH SarabunPSK" w:hAnsi="TH SarabunPSK" w:cs="TH SarabunPSK" w:hint="cs"/>
          <w:sz w:val="28"/>
          <w:cs/>
        </w:rPr>
        <w:t>เชิงบวก</w:t>
      </w:r>
    </w:p>
    <w:p w14:paraId="6A153439" w14:textId="77777777" w:rsidR="008D5819" w:rsidRPr="00683234" w:rsidRDefault="008D5819" w:rsidP="008D5819">
      <w:pPr>
        <w:spacing w:after="0" w:line="240" w:lineRule="auto"/>
        <w:ind w:firstLine="993"/>
        <w:jc w:val="thaiDistribute"/>
        <w:rPr>
          <w:rFonts w:ascii="TH SarabunPSK" w:hAnsi="TH SarabunPSK" w:cs="TH SarabunPSK"/>
          <w:b/>
          <w:bCs/>
          <w:sz w:val="28"/>
        </w:rPr>
      </w:pPr>
      <w:r w:rsidRPr="00683234">
        <w:rPr>
          <w:rFonts w:ascii="TH SarabunPSK" w:hAnsi="TH SarabunPSK" w:cs="TH SarabunPSK" w:hint="cs"/>
          <w:b/>
          <w:bCs/>
          <w:sz w:val="28"/>
          <w:cs/>
        </w:rPr>
        <w:t xml:space="preserve">ระดับคะแนน 6 </w:t>
      </w:r>
      <w:r w:rsidRPr="00683234">
        <w:rPr>
          <w:rFonts w:ascii="TH SarabunPSK" w:hAnsi="TH SarabunPSK" w:cs="TH SarabunPSK"/>
          <w:b/>
          <w:bCs/>
          <w:sz w:val="28"/>
          <w:cs/>
        </w:rPr>
        <w:t xml:space="preserve">= </w:t>
      </w:r>
      <w:r w:rsidRPr="00683234">
        <w:rPr>
          <w:rFonts w:ascii="TH SarabunPSK" w:hAnsi="TH SarabunPSK" w:cs="TH SarabunPSK" w:hint="cs"/>
          <w:b/>
          <w:bCs/>
          <w:sz w:val="28"/>
          <w:cs/>
        </w:rPr>
        <w:t>เป็นแบบอย่างที่ดีได้</w:t>
      </w:r>
    </w:p>
    <w:p w14:paraId="65B9E730" w14:textId="77777777" w:rsidR="008D5819" w:rsidRDefault="008D5819" w:rsidP="008D5819">
      <w:pPr>
        <w:spacing w:after="0" w:line="240" w:lineRule="auto"/>
        <w:ind w:firstLine="2410"/>
        <w:jc w:val="thaiDistribute"/>
        <w:rPr>
          <w:rFonts w:ascii="TH SarabunPSK" w:hAnsi="TH SarabunPSK" w:cs="TH SarabunPSK"/>
          <w:sz w:val="28"/>
        </w:rPr>
      </w:pPr>
      <w:r>
        <w:rPr>
          <w:rFonts w:ascii="TH SarabunPSK" w:hAnsi="TH SarabunPSK" w:cs="TH SarabunPSK" w:hint="cs"/>
          <w:sz w:val="28"/>
          <w:cs/>
        </w:rPr>
        <w:t>เป็นตัวอย่างของการปฏิบัติที่ดี มีหลักฐานที่แสดงถึงผลดำเนินงานที่ประสิทธิภาพ  มีผลลัพธ์ที่ดีและ</w:t>
      </w:r>
      <w:r>
        <w:rPr>
          <w:rFonts w:ascii="TH SarabunPSK" w:hAnsi="TH SarabunPSK" w:cs="TH SarabunPSK"/>
          <w:sz w:val="28"/>
          <w:cs/>
        </w:rPr>
        <w:t xml:space="preserve"> </w:t>
      </w:r>
    </w:p>
    <w:p w14:paraId="4A81561C" w14:textId="6F492FC1" w:rsidR="008D5819" w:rsidRPr="00CE013D" w:rsidRDefault="008D5819" w:rsidP="008D5819">
      <w:pPr>
        <w:spacing w:after="0" w:line="240" w:lineRule="auto"/>
        <w:ind w:firstLine="2410"/>
        <w:jc w:val="thaiDistribute"/>
        <w:rPr>
          <w:rFonts w:ascii="TH SarabunPSK" w:hAnsi="TH SarabunPSK" w:cs="TH SarabunPSK"/>
          <w:sz w:val="28"/>
          <w:cs/>
        </w:rPr>
      </w:pPr>
      <w:r>
        <w:rPr>
          <w:rFonts w:ascii="TH SarabunPSK" w:hAnsi="TH SarabunPSK" w:cs="TH SarabunPSK" w:hint="cs"/>
          <w:sz w:val="28"/>
          <w:cs/>
        </w:rPr>
        <w:t>มีแนวโน้มในเชิงบวก</w:t>
      </w:r>
    </w:p>
    <w:p w14:paraId="5ED13D1F" w14:textId="77777777" w:rsidR="008D5819" w:rsidRPr="005A2B8D" w:rsidRDefault="008D5819" w:rsidP="008D5819">
      <w:pPr>
        <w:spacing w:after="0" w:line="240" w:lineRule="auto"/>
        <w:ind w:firstLine="993"/>
        <w:jc w:val="thaiDistribute"/>
        <w:rPr>
          <w:rFonts w:ascii="TH SarabunPSK" w:hAnsi="TH SarabunPSK" w:cs="TH SarabunPSK"/>
          <w:b/>
          <w:bCs/>
          <w:sz w:val="28"/>
        </w:rPr>
      </w:pPr>
      <w:r w:rsidRPr="005A2B8D">
        <w:rPr>
          <w:rFonts w:ascii="TH SarabunPSK" w:hAnsi="TH SarabunPSK" w:cs="TH SarabunPSK" w:hint="cs"/>
          <w:b/>
          <w:bCs/>
          <w:sz w:val="28"/>
          <w:cs/>
        </w:rPr>
        <w:t xml:space="preserve">ระดับคะแนน 7 </w:t>
      </w:r>
      <w:r w:rsidRPr="005A2B8D">
        <w:rPr>
          <w:rFonts w:ascii="TH SarabunPSK" w:hAnsi="TH SarabunPSK" w:cs="TH SarabunPSK"/>
          <w:b/>
          <w:bCs/>
          <w:sz w:val="28"/>
          <w:cs/>
        </w:rPr>
        <w:t xml:space="preserve">= </w:t>
      </w:r>
      <w:r w:rsidRPr="005A2B8D">
        <w:rPr>
          <w:rFonts w:ascii="TH SarabunPSK" w:hAnsi="TH SarabunPSK" w:cs="TH SarabunPSK" w:hint="cs"/>
          <w:b/>
          <w:bCs/>
          <w:sz w:val="28"/>
          <w:cs/>
        </w:rPr>
        <w:t xml:space="preserve">คุณภาพดีเลิศ (ระดับ </w:t>
      </w:r>
      <w:r w:rsidRPr="005A2B8D">
        <w:rPr>
          <w:rFonts w:ascii="TH SarabunPSK" w:hAnsi="TH SarabunPSK" w:cs="TH SarabunPSK"/>
          <w:b/>
          <w:bCs/>
          <w:sz w:val="28"/>
        </w:rPr>
        <w:t xml:space="preserve">World Class </w:t>
      </w:r>
      <w:r w:rsidRPr="005A2B8D">
        <w:rPr>
          <w:rFonts w:ascii="TH SarabunPSK" w:hAnsi="TH SarabunPSK" w:cs="TH SarabunPSK" w:hint="cs"/>
          <w:b/>
          <w:bCs/>
          <w:sz w:val="28"/>
          <w:cs/>
        </w:rPr>
        <w:t>หรือการปฏิบัติที่เป็นเลิศ)</w:t>
      </w:r>
    </w:p>
    <w:p w14:paraId="1C22BD02" w14:textId="5E4C0CB0" w:rsidR="008D5819" w:rsidRPr="00C24A1E" w:rsidRDefault="008D5819" w:rsidP="008D5819">
      <w:pPr>
        <w:spacing w:after="0" w:line="240" w:lineRule="auto"/>
        <w:ind w:firstLine="2410"/>
        <w:jc w:val="thaiDistribute"/>
        <w:rPr>
          <w:rFonts w:ascii="TH SarabunPSK" w:hAnsi="TH SarabunPSK" w:cs="TH SarabunPSK"/>
          <w:sz w:val="28"/>
        </w:rPr>
      </w:pPr>
      <w:r>
        <w:rPr>
          <w:rFonts w:ascii="TH SarabunPSK" w:hAnsi="TH SarabunPSK" w:cs="TH SarabunPSK" w:hint="cs"/>
          <w:sz w:val="28"/>
          <w:cs/>
        </w:rPr>
        <w:t xml:space="preserve">เป็นตัวอย่างการปฏิบัติในระดับชั้นนำ </w:t>
      </w:r>
      <w:r>
        <w:rPr>
          <w:rFonts w:ascii="TH SarabunPSK" w:hAnsi="TH SarabunPSK" w:cs="TH SarabunPSK"/>
          <w:sz w:val="28"/>
        </w:rPr>
        <w:t xml:space="preserve">world </w:t>
      </w:r>
      <w:r>
        <w:rPr>
          <w:rFonts w:ascii="TH SarabunPSK" w:hAnsi="TH SarabunPSK" w:cs="TH SarabunPSK"/>
          <w:sz w:val="28"/>
          <w:cs/>
        </w:rPr>
        <w:t xml:space="preserve">– </w:t>
      </w:r>
      <w:r>
        <w:rPr>
          <w:rFonts w:ascii="TH SarabunPSK" w:hAnsi="TH SarabunPSK" w:cs="TH SarabunPSK"/>
          <w:sz w:val="28"/>
        </w:rPr>
        <w:t xml:space="preserve">class </w:t>
      </w:r>
      <w:r>
        <w:rPr>
          <w:rFonts w:ascii="TH SarabunPSK" w:hAnsi="TH SarabunPSK" w:cs="TH SarabunPSK" w:hint="cs"/>
          <w:sz w:val="28"/>
          <w:cs/>
        </w:rPr>
        <w:t xml:space="preserve"> มีหลักฐานผลดำเนินงานที่เป็นนวัตกรรม </w:t>
      </w:r>
      <w:r>
        <w:rPr>
          <w:rFonts w:ascii="TH SarabunPSK" w:hAnsi="TH SarabunPSK" w:cs="TH SarabunPSK"/>
          <w:sz w:val="28"/>
        </w:rPr>
        <w:br/>
      </w:r>
      <w:r>
        <w:rPr>
          <w:rFonts w:ascii="TH SarabunPSK" w:hAnsi="TH SarabunPSK" w:cs="TH SarabunPSK"/>
          <w:sz w:val="28"/>
          <w:cs/>
        </w:rPr>
        <w:t xml:space="preserve">                                        </w:t>
      </w:r>
      <w:r>
        <w:rPr>
          <w:rFonts w:ascii="TH SarabunPSK" w:hAnsi="TH SarabunPSK" w:cs="TH SarabunPSK" w:hint="cs"/>
          <w:sz w:val="28"/>
          <w:cs/>
        </w:rPr>
        <w:t>มีผลลัพธ์และมีแนวโน้มที่โดดเด่นในระดับโลก</w:t>
      </w:r>
    </w:p>
    <w:p w14:paraId="7BB9BB08" w14:textId="77777777" w:rsidR="008D5819" w:rsidRPr="00214D81" w:rsidRDefault="008D5819" w:rsidP="008D5819">
      <w:pPr>
        <w:spacing w:after="0" w:line="240" w:lineRule="auto"/>
        <w:jc w:val="center"/>
        <w:rPr>
          <w:rFonts w:ascii="TH SarabunPSK" w:hAnsi="TH SarabunPSK" w:cs="TH SarabunPSK"/>
          <w:b/>
          <w:bCs/>
          <w:sz w:val="36"/>
          <w:szCs w:val="36"/>
        </w:rPr>
      </w:pPr>
    </w:p>
    <w:p w14:paraId="66302842" w14:textId="77777777" w:rsidR="008D5819" w:rsidRDefault="008D5819" w:rsidP="008D5819">
      <w:pPr>
        <w:spacing w:after="0" w:line="240" w:lineRule="auto"/>
        <w:rPr>
          <w:rFonts w:ascii="TH SarabunPSK" w:hAnsi="TH SarabunPSK" w:cs="TH SarabunPSK"/>
          <w:b/>
          <w:bCs/>
          <w:color w:val="000000" w:themeColor="text1"/>
          <w:sz w:val="36"/>
          <w:szCs w:val="36"/>
        </w:rPr>
      </w:pPr>
    </w:p>
    <w:p w14:paraId="78496CB7" w14:textId="77777777" w:rsidR="008D5819" w:rsidRDefault="008D5819" w:rsidP="008D5819">
      <w:pPr>
        <w:spacing w:after="0" w:line="240" w:lineRule="auto"/>
        <w:rPr>
          <w:rFonts w:ascii="TH SarabunPSK" w:hAnsi="TH SarabunPSK" w:cs="TH SarabunPSK"/>
          <w:b/>
          <w:bCs/>
          <w:color w:val="000000" w:themeColor="text1"/>
          <w:sz w:val="36"/>
          <w:szCs w:val="36"/>
        </w:rPr>
      </w:pPr>
    </w:p>
    <w:p w14:paraId="1DDC5770" w14:textId="77777777" w:rsidR="00227A24" w:rsidRDefault="006E59A0" w:rsidP="000B4180">
      <w:pPr>
        <w:spacing w:after="0" w:line="240" w:lineRule="auto"/>
        <w:rPr>
          <w:rFonts w:ascii="TH SarabunPSK" w:hAnsi="TH SarabunPSK" w:cs="TH SarabunPSK"/>
          <w:sz w:val="28"/>
          <w:cs/>
        </w:rPr>
        <w:sectPr w:rsidR="00227A24" w:rsidSect="008A3CCB">
          <w:footerReference w:type="default" r:id="rId12"/>
          <w:pgSz w:w="11906" w:h="16838"/>
          <w:pgMar w:top="1440" w:right="1133" w:bottom="993" w:left="1276" w:header="708" w:footer="708" w:gutter="0"/>
          <w:cols w:space="708"/>
          <w:docGrid w:linePitch="360"/>
        </w:sectPr>
      </w:pPr>
      <w:r>
        <w:rPr>
          <w:rFonts w:ascii="TH SarabunPSK" w:hAnsi="TH SarabunPSK" w:cs="TH SarabunPSK"/>
          <w:sz w:val="28"/>
          <w:cs/>
        </w:rPr>
        <w:br w:type="page"/>
      </w:r>
    </w:p>
    <w:p w14:paraId="232406E9" w14:textId="77777777" w:rsidR="00227A24" w:rsidRPr="007F3659" w:rsidRDefault="00227A24" w:rsidP="000B4180">
      <w:pPr>
        <w:spacing w:after="0" w:line="240" w:lineRule="auto"/>
        <w:rPr>
          <w:rFonts w:ascii="TH SarabunPSK" w:hAnsi="TH SarabunPSK" w:cs="TH SarabunPSK"/>
          <w:b/>
          <w:bCs/>
          <w:sz w:val="36"/>
          <w:szCs w:val="36"/>
          <w:cs/>
        </w:rPr>
      </w:pPr>
      <w:r w:rsidRPr="007F3659">
        <w:rPr>
          <w:rFonts w:ascii="TH SarabunPSK" w:hAnsi="TH SarabunPSK" w:cs="TH SarabunPSK"/>
          <w:b/>
          <w:bCs/>
          <w:sz w:val="36"/>
          <w:szCs w:val="36"/>
          <w:cs/>
        </w:rPr>
        <w:lastRenderedPageBreak/>
        <w:t>จุดแข็ง (</w:t>
      </w:r>
      <w:r w:rsidRPr="007F3659">
        <w:rPr>
          <w:rFonts w:ascii="TH SarabunPSK" w:hAnsi="TH SarabunPSK" w:cs="TH SarabunPSK"/>
          <w:b/>
          <w:bCs/>
          <w:sz w:val="36"/>
          <w:szCs w:val="36"/>
        </w:rPr>
        <w:t>Strength</w:t>
      </w:r>
      <w:r w:rsidRPr="007F3659">
        <w:rPr>
          <w:rFonts w:ascii="TH SarabunPSK" w:hAnsi="TH SarabunPSK" w:cs="TH SarabunPSK"/>
          <w:b/>
          <w:bCs/>
          <w:sz w:val="36"/>
          <w:szCs w:val="36"/>
          <w:cs/>
        </w:rPr>
        <w:t xml:space="preserve">) </w:t>
      </w:r>
      <w:r w:rsidRPr="007F3659">
        <w:rPr>
          <w:rFonts w:ascii="TH SarabunPSK" w:hAnsi="TH SarabunPSK" w:cs="TH SarabunPSK" w:hint="cs"/>
          <w:b/>
          <w:bCs/>
          <w:sz w:val="36"/>
          <w:szCs w:val="36"/>
          <w:cs/>
        </w:rPr>
        <w:t>และ</w:t>
      </w:r>
      <w:r w:rsidRPr="007F3659">
        <w:rPr>
          <w:rFonts w:ascii="TH SarabunPSK" w:hAnsi="TH SarabunPSK" w:cs="TH SarabunPSK"/>
          <w:b/>
          <w:bCs/>
          <w:sz w:val="36"/>
          <w:szCs w:val="36"/>
          <w:cs/>
        </w:rPr>
        <w:t>เรื่องที่สามารถปรับปรุงได้</w:t>
      </w:r>
      <w:r w:rsidRPr="007F3659">
        <w:rPr>
          <w:rFonts w:ascii="TH SarabunPSK" w:hAnsi="TH SarabunPSK" w:cs="TH SarabunPSK" w:hint="cs"/>
          <w:b/>
          <w:bCs/>
          <w:sz w:val="36"/>
          <w:szCs w:val="36"/>
          <w:cs/>
        </w:rPr>
        <w:t xml:space="preserve"> </w:t>
      </w:r>
      <w:r w:rsidRPr="007F3659">
        <w:rPr>
          <w:rFonts w:ascii="TH SarabunPSK" w:hAnsi="TH SarabunPSK" w:cs="TH SarabunPSK"/>
          <w:b/>
          <w:bCs/>
          <w:sz w:val="36"/>
          <w:szCs w:val="36"/>
          <w:cs/>
        </w:rPr>
        <w:t>(</w:t>
      </w:r>
      <w:r w:rsidRPr="007F3659">
        <w:rPr>
          <w:rFonts w:ascii="TH SarabunPSK" w:hAnsi="TH SarabunPSK" w:cs="TH SarabunPSK"/>
          <w:b/>
          <w:bCs/>
          <w:sz w:val="36"/>
          <w:szCs w:val="36"/>
        </w:rPr>
        <w:t>Areas for Improvement</w:t>
      </w:r>
      <w:r w:rsidRPr="007F3659">
        <w:rPr>
          <w:rFonts w:ascii="TH SarabunPSK" w:hAnsi="TH SarabunPSK" w:cs="TH SarabunPSK"/>
          <w:b/>
          <w:bCs/>
          <w:sz w:val="36"/>
          <w:szCs w:val="36"/>
          <w:cs/>
        </w:rPr>
        <w:t>)</w:t>
      </w:r>
    </w:p>
    <w:p w14:paraId="3829D929" w14:textId="77777777" w:rsidR="00227A24" w:rsidRDefault="00227A24" w:rsidP="000B4180">
      <w:pPr>
        <w:spacing w:after="0" w:line="240" w:lineRule="auto"/>
        <w:rPr>
          <w:rFonts w:ascii="TH SarabunPSK" w:hAnsi="TH SarabunPSK" w:cs="TH SarabunPSK"/>
        </w:rPr>
      </w:pPr>
      <w:r w:rsidRPr="006B588D">
        <w:rPr>
          <w:rFonts w:ascii="TH SarabunPSK" w:hAnsi="TH SarabunPSK" w:cs="TH SarabunPSK"/>
          <w:cs/>
        </w:rPr>
        <w:t xml:space="preserve"> </w:t>
      </w:r>
      <w:r w:rsidRPr="006B588D">
        <w:rPr>
          <w:rFonts w:ascii="TH SarabunPSK" w:hAnsi="TH SarabunPSK" w:cs="TH SarabunPSK" w:hint="cs"/>
          <w:cs/>
        </w:rPr>
        <w:tab/>
      </w:r>
    </w:p>
    <w:p w14:paraId="387CBC6F" w14:textId="29ED4875" w:rsidR="00227A24" w:rsidRDefault="008D5819" w:rsidP="000B4180">
      <w:pPr>
        <w:spacing w:after="0" w:line="240" w:lineRule="auto"/>
        <w:ind w:firstLine="720"/>
        <w:jc w:val="thaiDistribute"/>
        <w:rPr>
          <w:rFonts w:ascii="TH SarabunPSK" w:hAnsi="TH SarabunPSK" w:cs="TH SarabunPSK"/>
          <w:sz w:val="32"/>
          <w:szCs w:val="32"/>
        </w:rPr>
      </w:pPr>
      <w:r w:rsidRPr="007432A5">
        <w:rPr>
          <w:rFonts w:ascii="TH SarabunPSK" w:hAnsi="TH SarabunPSK" w:cs="TH SarabunPSK" w:hint="cs"/>
          <w:sz w:val="32"/>
          <w:szCs w:val="32"/>
          <w:cs/>
        </w:rPr>
        <w:t>หลักสูตร</w:t>
      </w:r>
      <w:r w:rsidR="005143DE">
        <w:rPr>
          <w:rFonts w:ascii="TH SarabunPSK" w:hAnsi="TH SarabunPSK" w:cs="TH SarabunPSK" w:hint="cs"/>
          <w:sz w:val="32"/>
          <w:szCs w:val="32"/>
          <w:cs/>
        </w:rPr>
        <w:t>............................</w:t>
      </w:r>
      <w:r w:rsidRPr="007432A5">
        <w:rPr>
          <w:rFonts w:ascii="TH SarabunPSK" w:hAnsi="TH SarabunPSK" w:cs="TH SarabunPSK" w:hint="cs"/>
          <w:sz w:val="32"/>
          <w:szCs w:val="32"/>
          <w:cs/>
        </w:rPr>
        <w:t xml:space="preserve"> สาขาวิชา</w:t>
      </w:r>
      <w:r w:rsidR="005143DE">
        <w:rPr>
          <w:rFonts w:ascii="TH SarabunPSK" w:hAnsi="TH SarabunPSK" w:cs="TH SarabunPSK" w:hint="cs"/>
          <w:sz w:val="32"/>
          <w:szCs w:val="32"/>
          <w:cs/>
        </w:rPr>
        <w:t>.............................</w:t>
      </w:r>
      <w:r w:rsidRPr="007432A5">
        <w:rPr>
          <w:rFonts w:ascii="TH SarabunPSK" w:hAnsi="TH SarabunPSK" w:cs="TH SarabunPSK" w:hint="cs"/>
          <w:sz w:val="32"/>
          <w:szCs w:val="32"/>
          <w:cs/>
        </w:rPr>
        <w:t xml:space="preserve"> </w:t>
      </w:r>
      <w:r w:rsidR="00227A24" w:rsidRPr="008D5819">
        <w:rPr>
          <w:rFonts w:ascii="TH SarabunPSK" w:hAnsi="TH SarabunPSK" w:cs="TH SarabunPSK"/>
          <w:sz w:val="32"/>
          <w:szCs w:val="32"/>
          <w:cs/>
        </w:rPr>
        <w:t>ได้ดำเนินการประกันคุณภาพตามแนวทางการประเมินคุณภาพในระบบประกันคุณภาพการศึกษา</w:t>
      </w:r>
      <w:r w:rsidR="00227A24" w:rsidRPr="008D5819">
        <w:rPr>
          <w:rFonts w:ascii="TH SarabunPSK" w:hAnsi="TH SarabunPSK" w:cs="TH SarabunPSK" w:hint="cs"/>
          <w:sz w:val="32"/>
          <w:szCs w:val="32"/>
          <w:cs/>
        </w:rPr>
        <w:t>ภายใน</w:t>
      </w:r>
      <w:r w:rsidR="00227A24" w:rsidRPr="008D5819">
        <w:rPr>
          <w:rFonts w:ascii="TH SarabunPSK" w:hAnsi="TH SarabunPSK" w:cs="TH SarabunPSK"/>
          <w:sz w:val="32"/>
          <w:szCs w:val="32"/>
          <w:cs/>
        </w:rPr>
        <w:t xml:space="preserve"> </w:t>
      </w:r>
      <w:r w:rsidR="005143DE">
        <w:rPr>
          <w:rFonts w:ascii="TH SarabunPSK" w:hAnsi="TH SarabunPSK" w:cs="TH SarabunPSK"/>
          <w:sz w:val="32"/>
          <w:szCs w:val="32"/>
          <w:cs/>
        </w:rPr>
        <w:br/>
      </w:r>
      <w:r w:rsidR="00227A24" w:rsidRPr="008D5819">
        <w:rPr>
          <w:rFonts w:ascii="TH SarabunPSK" w:hAnsi="TH SarabunPSK" w:cs="TH SarabunPSK"/>
          <w:sz w:val="32"/>
          <w:szCs w:val="32"/>
          <w:cs/>
        </w:rPr>
        <w:t>ระดับ</w:t>
      </w:r>
      <w:r w:rsidR="00227A24" w:rsidRPr="008D5819">
        <w:rPr>
          <w:rFonts w:ascii="TH SarabunPSK" w:hAnsi="TH SarabunPSK" w:cs="TH SarabunPSK" w:hint="cs"/>
          <w:sz w:val="32"/>
          <w:szCs w:val="32"/>
          <w:cs/>
        </w:rPr>
        <w:t>หลักสูตร</w:t>
      </w:r>
      <w:r w:rsidRPr="008D5819">
        <w:rPr>
          <w:rFonts w:ascii="TH SarabunPSK" w:hAnsi="TH SarabunPSK" w:cs="TH SarabunPSK"/>
          <w:sz w:val="32"/>
          <w:szCs w:val="32"/>
          <w:cs/>
        </w:rPr>
        <w:t xml:space="preserve"> </w:t>
      </w:r>
      <w:r w:rsidR="00227A24" w:rsidRPr="008D5819">
        <w:rPr>
          <w:rFonts w:ascii="TH SarabunPSK" w:hAnsi="TH SarabunPSK" w:cs="TH SarabunPSK" w:hint="cs"/>
          <w:sz w:val="32"/>
          <w:szCs w:val="32"/>
          <w:cs/>
        </w:rPr>
        <w:t xml:space="preserve">ในองค์ประกอบที่ </w:t>
      </w:r>
      <w:r w:rsidR="00227A24" w:rsidRPr="008D5819">
        <w:rPr>
          <w:rFonts w:ascii="TH SarabunPSK" w:hAnsi="TH SarabunPSK" w:cs="TH SarabunPSK"/>
          <w:sz w:val="32"/>
          <w:szCs w:val="32"/>
        </w:rPr>
        <w:t xml:space="preserve">2 </w:t>
      </w:r>
      <w:r w:rsidR="00227A24" w:rsidRPr="008D5819">
        <w:rPr>
          <w:rFonts w:ascii="TH SarabunPSK" w:hAnsi="TH SarabunPSK" w:cs="TH SarabunPSK" w:hint="cs"/>
          <w:sz w:val="32"/>
          <w:szCs w:val="32"/>
          <w:cs/>
        </w:rPr>
        <w:t xml:space="preserve">การพัฒนาคุณภาพของหลักสูตรตามเกณฑ์ </w:t>
      </w:r>
      <w:r w:rsidR="00227A24" w:rsidRPr="008D5819">
        <w:rPr>
          <w:rFonts w:ascii="TH SarabunPSK" w:hAnsi="TH SarabunPSK" w:cs="TH SarabunPSK"/>
          <w:sz w:val="32"/>
          <w:szCs w:val="32"/>
        </w:rPr>
        <w:t>AUN</w:t>
      </w:r>
      <w:r w:rsidR="00227A24" w:rsidRPr="008D5819">
        <w:rPr>
          <w:rFonts w:ascii="TH SarabunPSK" w:hAnsi="TH SarabunPSK" w:cs="TH SarabunPSK"/>
          <w:sz w:val="32"/>
          <w:szCs w:val="32"/>
          <w:cs/>
        </w:rPr>
        <w:t>-</w:t>
      </w:r>
      <w:r w:rsidR="00227A24" w:rsidRPr="008D5819">
        <w:rPr>
          <w:rFonts w:ascii="TH SarabunPSK" w:hAnsi="TH SarabunPSK" w:cs="TH SarabunPSK"/>
          <w:sz w:val="32"/>
          <w:szCs w:val="32"/>
        </w:rPr>
        <w:t>QA version 4</w:t>
      </w:r>
      <w:r w:rsidR="00227A24" w:rsidRPr="008D5819">
        <w:rPr>
          <w:rFonts w:ascii="TH SarabunPSK" w:hAnsi="TH SarabunPSK" w:cs="TH SarabunPSK"/>
          <w:sz w:val="32"/>
          <w:szCs w:val="32"/>
          <w:cs/>
        </w:rPr>
        <w:t>.</w:t>
      </w:r>
      <w:r w:rsidR="00227A24" w:rsidRPr="008D5819">
        <w:rPr>
          <w:rFonts w:ascii="TH SarabunPSK" w:hAnsi="TH SarabunPSK" w:cs="TH SarabunPSK"/>
          <w:sz w:val="32"/>
          <w:szCs w:val="32"/>
        </w:rPr>
        <w:t xml:space="preserve">0 </w:t>
      </w:r>
      <w:r w:rsidR="00227A24" w:rsidRPr="008D5819">
        <w:rPr>
          <w:rFonts w:ascii="TH SarabunPSK" w:hAnsi="TH SarabunPSK" w:cs="TH SarabunPSK" w:hint="cs"/>
          <w:sz w:val="32"/>
          <w:szCs w:val="32"/>
          <w:cs/>
        </w:rPr>
        <w:t xml:space="preserve">(ภาคภาษาไทย) </w:t>
      </w:r>
      <w:r w:rsidR="00227A24" w:rsidRPr="008D5819">
        <w:rPr>
          <w:rFonts w:ascii="TH SarabunPSK" w:hAnsi="TH SarabunPSK" w:cs="TH SarabunPSK"/>
          <w:sz w:val="32"/>
          <w:szCs w:val="32"/>
          <w:cs/>
        </w:rPr>
        <w:t>และจุดแข็ง เรื่องที่สามารถปรับปรุงได้ เป็นดังนี้</w:t>
      </w:r>
    </w:p>
    <w:p w14:paraId="69F2695D" w14:textId="77777777" w:rsidR="008D5819" w:rsidRPr="008D5819" w:rsidRDefault="008D5819" w:rsidP="000B4180">
      <w:pPr>
        <w:spacing w:after="0" w:line="240" w:lineRule="auto"/>
        <w:ind w:firstLine="720"/>
        <w:jc w:val="thaiDistribute"/>
        <w:rPr>
          <w:rFonts w:ascii="TH SarabunPSK" w:hAnsi="TH SarabunPSK" w:cs="TH SarabunPSK"/>
          <w:sz w:val="8"/>
          <w:szCs w:val="8"/>
        </w:rPr>
      </w:pP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402"/>
        <w:gridCol w:w="4111"/>
        <w:gridCol w:w="3960"/>
        <w:gridCol w:w="1148"/>
        <w:gridCol w:w="1129"/>
      </w:tblGrid>
      <w:tr w:rsidR="008D5819" w:rsidRPr="008C6D9A" w14:paraId="59EDD0A4" w14:textId="77777777" w:rsidTr="691CF09B">
        <w:trPr>
          <w:tblHeader/>
          <w:jc w:val="center"/>
        </w:trPr>
        <w:tc>
          <w:tcPr>
            <w:tcW w:w="3964" w:type="dxa"/>
            <w:gridSpan w:val="2"/>
            <w:shd w:val="clear" w:color="auto" w:fill="FFC000"/>
            <w:vAlign w:val="center"/>
          </w:tcPr>
          <w:p w14:paraId="57BC35D4"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r w:rsidRPr="008C6D9A">
              <w:rPr>
                <w:rFonts w:ascii="TH SarabunPSK" w:hAnsi="TH SarabunPSK" w:cs="TH SarabunPSK"/>
                <w:b/>
                <w:bCs/>
                <w:color w:val="000000" w:themeColor="text1"/>
                <w:sz w:val="32"/>
                <w:szCs w:val="32"/>
              </w:rPr>
              <w:t>Criterion</w:t>
            </w:r>
          </w:p>
        </w:tc>
        <w:tc>
          <w:tcPr>
            <w:tcW w:w="4111" w:type="dxa"/>
            <w:shd w:val="clear" w:color="auto" w:fill="FFC000"/>
            <w:vAlign w:val="center"/>
          </w:tcPr>
          <w:p w14:paraId="6A69DB5B"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r w:rsidRPr="008C6D9A">
              <w:rPr>
                <w:rFonts w:ascii="TH SarabunPSK" w:hAnsi="TH SarabunPSK" w:cs="TH SarabunPSK"/>
                <w:b/>
                <w:bCs/>
                <w:color w:val="000000" w:themeColor="text1"/>
                <w:sz w:val="32"/>
                <w:szCs w:val="32"/>
              </w:rPr>
              <w:t>Strengths</w:t>
            </w:r>
          </w:p>
        </w:tc>
        <w:tc>
          <w:tcPr>
            <w:tcW w:w="3960" w:type="dxa"/>
            <w:shd w:val="clear" w:color="auto" w:fill="FFC000"/>
            <w:vAlign w:val="center"/>
          </w:tcPr>
          <w:p w14:paraId="7A112DFD"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r w:rsidRPr="008C6D9A">
              <w:rPr>
                <w:rFonts w:ascii="TH SarabunPSK" w:hAnsi="TH SarabunPSK" w:cs="TH SarabunPSK"/>
                <w:b/>
                <w:bCs/>
                <w:color w:val="000000" w:themeColor="text1"/>
                <w:sz w:val="32"/>
                <w:szCs w:val="32"/>
              </w:rPr>
              <w:t>Areas for Improvement</w:t>
            </w:r>
          </w:p>
        </w:tc>
        <w:tc>
          <w:tcPr>
            <w:tcW w:w="1148" w:type="dxa"/>
            <w:shd w:val="clear" w:color="auto" w:fill="FFC000"/>
            <w:vAlign w:val="center"/>
          </w:tcPr>
          <w:p w14:paraId="001E2D63"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r w:rsidRPr="008C6D9A">
              <w:rPr>
                <w:rFonts w:ascii="TH SarabunPSK" w:hAnsi="TH SarabunPSK" w:cs="TH SarabunPSK"/>
                <w:b/>
                <w:bCs/>
                <w:color w:val="000000" w:themeColor="text1"/>
                <w:sz w:val="32"/>
                <w:szCs w:val="32"/>
              </w:rPr>
              <w:t>Score</w:t>
            </w:r>
          </w:p>
          <w:p w14:paraId="20BFE6CA"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r w:rsidRPr="008C6D9A">
              <w:rPr>
                <w:rFonts w:ascii="TH SarabunPSK" w:hAnsi="TH SarabunPSK" w:cs="TH SarabunPSK"/>
                <w:b/>
                <w:bCs/>
                <w:color w:val="000000" w:themeColor="text1"/>
                <w:sz w:val="32"/>
                <w:szCs w:val="32"/>
                <w:cs/>
              </w:rPr>
              <w:t>(</w:t>
            </w:r>
            <w:r w:rsidRPr="008C6D9A">
              <w:rPr>
                <w:rFonts w:ascii="TH SarabunPSK" w:hAnsi="TH SarabunPSK" w:cs="TH SarabunPSK"/>
                <w:b/>
                <w:bCs/>
                <w:color w:val="000000" w:themeColor="text1"/>
                <w:sz w:val="32"/>
                <w:szCs w:val="32"/>
              </w:rPr>
              <w:t xml:space="preserve">1 </w:t>
            </w:r>
            <w:r w:rsidRPr="008C6D9A">
              <w:rPr>
                <w:rFonts w:ascii="TH SarabunPSK" w:hAnsi="TH SarabunPSK" w:cs="TH SarabunPSK"/>
                <w:b/>
                <w:bCs/>
                <w:color w:val="000000" w:themeColor="text1"/>
                <w:sz w:val="32"/>
                <w:szCs w:val="32"/>
                <w:cs/>
              </w:rPr>
              <w:t xml:space="preserve">– </w:t>
            </w:r>
            <w:r w:rsidRPr="008C6D9A">
              <w:rPr>
                <w:rFonts w:ascii="TH SarabunPSK" w:hAnsi="TH SarabunPSK" w:cs="TH SarabunPSK"/>
                <w:b/>
                <w:bCs/>
                <w:color w:val="000000" w:themeColor="text1"/>
                <w:sz w:val="32"/>
                <w:szCs w:val="32"/>
              </w:rPr>
              <w:t>7</w:t>
            </w:r>
            <w:r w:rsidRPr="008C6D9A">
              <w:rPr>
                <w:rFonts w:ascii="TH SarabunPSK" w:hAnsi="TH SarabunPSK" w:cs="TH SarabunPSK"/>
                <w:b/>
                <w:bCs/>
                <w:color w:val="000000" w:themeColor="text1"/>
                <w:sz w:val="32"/>
                <w:szCs w:val="32"/>
                <w:cs/>
              </w:rPr>
              <w:t>)</w:t>
            </w:r>
          </w:p>
        </w:tc>
        <w:tc>
          <w:tcPr>
            <w:tcW w:w="1129" w:type="dxa"/>
            <w:shd w:val="clear" w:color="auto" w:fill="FFC000"/>
            <w:vAlign w:val="center"/>
          </w:tcPr>
          <w:p w14:paraId="7D059338"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r w:rsidRPr="008C6D9A">
              <w:rPr>
                <w:rFonts w:ascii="TH SarabunPSK" w:hAnsi="TH SarabunPSK" w:cs="TH SarabunPSK"/>
                <w:b/>
                <w:bCs/>
                <w:color w:val="000000" w:themeColor="text1"/>
                <w:sz w:val="32"/>
                <w:szCs w:val="32"/>
              </w:rPr>
              <w:t>Overall Score</w:t>
            </w:r>
          </w:p>
        </w:tc>
      </w:tr>
      <w:tr w:rsidR="008D5819" w:rsidRPr="008C6D9A" w14:paraId="64FABA3B" w14:textId="77777777" w:rsidTr="691CF09B">
        <w:trPr>
          <w:jc w:val="center"/>
        </w:trPr>
        <w:tc>
          <w:tcPr>
            <w:tcW w:w="14312" w:type="dxa"/>
            <w:gridSpan w:val="6"/>
            <w:shd w:val="clear" w:color="auto" w:fill="FFFF99"/>
          </w:tcPr>
          <w:p w14:paraId="136A02D1" w14:textId="1DF56C57" w:rsidR="008D5819" w:rsidRPr="008C6D9A" w:rsidRDefault="008D5819" w:rsidP="00C96B2E">
            <w:pPr>
              <w:spacing w:after="0" w:line="240" w:lineRule="auto"/>
              <w:rPr>
                <w:rFonts w:ascii="TH SarabunPSK" w:hAnsi="TH SarabunPSK" w:cs="TH SarabunPSK"/>
                <w:b/>
                <w:bCs/>
                <w:color w:val="000000" w:themeColor="text1"/>
                <w:sz w:val="32"/>
                <w:szCs w:val="32"/>
                <w:cs/>
              </w:rPr>
            </w:pPr>
            <w:r w:rsidRPr="008C6D9A">
              <w:rPr>
                <w:rFonts w:ascii="TH SarabunPSK" w:hAnsi="TH SarabunPSK" w:cs="TH SarabunPSK"/>
                <w:b/>
                <w:bCs/>
                <w:color w:val="000000" w:themeColor="text1"/>
                <w:sz w:val="32"/>
                <w:szCs w:val="32"/>
              </w:rPr>
              <w:t>1</w:t>
            </w:r>
            <w:r w:rsidRPr="008C6D9A">
              <w:rPr>
                <w:rFonts w:ascii="TH SarabunPSK" w:hAnsi="TH SarabunPSK" w:cs="TH SarabunPSK"/>
                <w:b/>
                <w:bCs/>
                <w:color w:val="000000" w:themeColor="text1"/>
                <w:sz w:val="32"/>
                <w:szCs w:val="32"/>
                <w:cs/>
              </w:rPr>
              <w:t xml:space="preserve">. </w:t>
            </w:r>
            <w:r w:rsidRPr="008C6D9A">
              <w:rPr>
                <w:rFonts w:ascii="TH SarabunPSK" w:hAnsi="TH SarabunPSK" w:cs="TH SarabunPSK"/>
                <w:b/>
                <w:bCs/>
                <w:color w:val="000000" w:themeColor="text1"/>
                <w:sz w:val="32"/>
                <w:szCs w:val="32"/>
              </w:rPr>
              <w:t xml:space="preserve">Expected Learning </w:t>
            </w:r>
            <w:proofErr w:type="gramStart"/>
            <w:r w:rsidRPr="008C6D9A">
              <w:rPr>
                <w:rFonts w:ascii="TH SarabunPSK" w:hAnsi="TH SarabunPSK" w:cs="TH SarabunPSK"/>
                <w:b/>
                <w:bCs/>
                <w:color w:val="000000" w:themeColor="text1"/>
                <w:sz w:val="32"/>
                <w:szCs w:val="32"/>
              </w:rPr>
              <w:t>Outcomes</w:t>
            </w:r>
            <w:r w:rsidR="008C6D9A" w:rsidRPr="008C6D9A">
              <w:rPr>
                <w:rFonts w:ascii="TH SarabunPSK" w:hAnsi="TH SarabunPSK" w:cs="TH SarabunPSK"/>
                <w:b/>
                <w:bCs/>
                <w:color w:val="000000" w:themeColor="text1"/>
                <w:sz w:val="32"/>
                <w:szCs w:val="32"/>
                <w:cs/>
              </w:rPr>
              <w:t xml:space="preserve"> :</w:t>
            </w:r>
            <w:proofErr w:type="gramEnd"/>
            <w:r w:rsidR="008C6D9A" w:rsidRPr="008C6D9A">
              <w:rPr>
                <w:rFonts w:ascii="TH SarabunPSK" w:hAnsi="TH SarabunPSK" w:cs="TH SarabunPSK"/>
                <w:b/>
                <w:bCs/>
                <w:color w:val="000000" w:themeColor="text1"/>
                <w:sz w:val="32"/>
                <w:szCs w:val="32"/>
                <w:cs/>
              </w:rPr>
              <w:t xml:space="preserve"> ผลการเรียนรู้ที่คาดหวัง</w:t>
            </w:r>
          </w:p>
        </w:tc>
      </w:tr>
      <w:tr w:rsidR="008D5819" w:rsidRPr="008C6D9A" w14:paraId="1A60E2F3" w14:textId="77777777" w:rsidTr="691CF09B">
        <w:trPr>
          <w:jc w:val="center"/>
        </w:trPr>
        <w:tc>
          <w:tcPr>
            <w:tcW w:w="562" w:type="dxa"/>
          </w:tcPr>
          <w:p w14:paraId="01C74D04"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1.1</w:t>
            </w:r>
          </w:p>
        </w:tc>
        <w:tc>
          <w:tcPr>
            <w:tcW w:w="3402" w:type="dxa"/>
          </w:tcPr>
          <w:p w14:paraId="55E2554A" w14:textId="3E21A377" w:rsidR="008D5819" w:rsidRPr="008C6D9A" w:rsidRDefault="008D5819" w:rsidP="00C96B2E">
            <w:pPr>
              <w:spacing w:after="0" w:line="240" w:lineRule="auto"/>
              <w:rPr>
                <w:rFonts w:ascii="TH SarabunPSK" w:hAnsi="TH SarabunPSK" w:cs="TH SarabunPSK"/>
                <w:color w:val="000000" w:themeColor="text1"/>
                <w:spacing w:val="-8"/>
                <w:sz w:val="32"/>
                <w:szCs w:val="32"/>
              </w:rPr>
            </w:pPr>
            <w:r w:rsidRPr="008C6D9A">
              <w:rPr>
                <w:rFonts w:ascii="TH SarabunPSK" w:hAnsi="TH SarabunPSK" w:cs="TH SarabunPSK"/>
                <w:color w:val="000000" w:themeColor="text1"/>
                <w:sz w:val="32"/>
                <w:szCs w:val="32"/>
              </w:rPr>
              <w:t>The programme to show that the expected learning outcomes are appropriately formulated in accordance with an established learning taxonomy, are aligned to the vision and mission of the university, and are known to all stakeholders</w:t>
            </w:r>
            <w:r w:rsidRPr="008C6D9A">
              <w:rPr>
                <w:rFonts w:ascii="TH SarabunPSK" w:hAnsi="TH SarabunPSK" w:cs="TH SarabunPSK"/>
                <w:color w:val="000000" w:themeColor="text1"/>
                <w:sz w:val="32"/>
                <w:szCs w:val="32"/>
                <w:cs/>
              </w:rPr>
              <w:t>.</w:t>
            </w:r>
          </w:p>
        </w:tc>
        <w:tc>
          <w:tcPr>
            <w:tcW w:w="4111" w:type="dxa"/>
          </w:tcPr>
          <w:p w14:paraId="3CF33B1D" w14:textId="277EC059" w:rsidR="008D5819" w:rsidRPr="00775F50" w:rsidRDefault="008D5819" w:rsidP="00C96B2E">
            <w:pPr>
              <w:spacing w:after="0" w:line="240" w:lineRule="auto"/>
              <w:jc w:val="thaiDistribute"/>
              <w:rPr>
                <w:rFonts w:ascii="TH SarabunPSK" w:hAnsi="TH SarabunPSK" w:cs="TH SarabunPSK"/>
                <w:color w:val="000000" w:themeColor="text1"/>
                <w:spacing w:val="-8"/>
                <w:sz w:val="32"/>
                <w:szCs w:val="32"/>
                <w:cs/>
              </w:rPr>
            </w:pPr>
          </w:p>
        </w:tc>
        <w:tc>
          <w:tcPr>
            <w:tcW w:w="3960" w:type="dxa"/>
          </w:tcPr>
          <w:p w14:paraId="6F5D3C68" w14:textId="3EDFB710" w:rsidR="008D5819" w:rsidRPr="008C6D9A" w:rsidRDefault="008D5819" w:rsidP="00C96B2E">
            <w:pPr>
              <w:spacing w:after="0" w:line="240" w:lineRule="auto"/>
              <w:jc w:val="thaiDistribute"/>
              <w:rPr>
                <w:rFonts w:ascii="TH SarabunPSK" w:hAnsi="TH SarabunPSK" w:cs="TH SarabunPSK"/>
                <w:color w:val="000000" w:themeColor="text1"/>
                <w:sz w:val="32"/>
                <w:szCs w:val="32"/>
              </w:rPr>
            </w:pPr>
          </w:p>
        </w:tc>
        <w:tc>
          <w:tcPr>
            <w:tcW w:w="1148" w:type="dxa"/>
          </w:tcPr>
          <w:p w14:paraId="66E3626E" w14:textId="4D5BB83E" w:rsidR="008D5819" w:rsidRPr="007373E1" w:rsidRDefault="008D5819" w:rsidP="00C96B2E">
            <w:pPr>
              <w:spacing w:after="0" w:line="240" w:lineRule="auto"/>
              <w:jc w:val="center"/>
              <w:rPr>
                <w:rFonts w:ascii="TH SarabunPSK" w:hAnsi="TH SarabunPSK" w:cs="TH SarabunPSK"/>
                <w:color w:val="000000" w:themeColor="text1"/>
                <w:sz w:val="32"/>
                <w:szCs w:val="32"/>
                <w:cs/>
              </w:rPr>
            </w:pPr>
          </w:p>
        </w:tc>
        <w:tc>
          <w:tcPr>
            <w:tcW w:w="1129" w:type="dxa"/>
            <w:vMerge w:val="restart"/>
          </w:tcPr>
          <w:p w14:paraId="3C441185" w14:textId="120B0F6E" w:rsidR="008D5819" w:rsidRPr="00523648"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661D918D" w14:textId="77777777" w:rsidTr="691CF09B">
        <w:trPr>
          <w:jc w:val="center"/>
        </w:trPr>
        <w:tc>
          <w:tcPr>
            <w:tcW w:w="562" w:type="dxa"/>
          </w:tcPr>
          <w:p w14:paraId="11EF50A2"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1.2</w:t>
            </w:r>
          </w:p>
        </w:tc>
        <w:tc>
          <w:tcPr>
            <w:tcW w:w="3402" w:type="dxa"/>
          </w:tcPr>
          <w:p w14:paraId="24F50DDA" w14:textId="1B83535F"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programme to show that the expected learning outcomes for all courses are appropriately formulated and are aligned to the expected learning outcomes of the programme</w:t>
            </w:r>
          </w:p>
        </w:tc>
        <w:tc>
          <w:tcPr>
            <w:tcW w:w="4111" w:type="dxa"/>
          </w:tcPr>
          <w:p w14:paraId="5A731DB0" w14:textId="77777777" w:rsidR="008D5819" w:rsidRPr="007373E1" w:rsidRDefault="008D5819" w:rsidP="00C96B2E">
            <w:pPr>
              <w:spacing w:after="0" w:line="240" w:lineRule="auto"/>
              <w:jc w:val="thaiDistribute"/>
              <w:rPr>
                <w:rFonts w:ascii="TH SarabunPSK" w:hAnsi="TH SarabunPSK" w:cs="TH SarabunPSK"/>
                <w:b/>
                <w:bCs/>
                <w:color w:val="000000" w:themeColor="text1"/>
                <w:spacing w:val="-8"/>
                <w:sz w:val="32"/>
                <w:szCs w:val="32"/>
                <w:cs/>
              </w:rPr>
            </w:pPr>
          </w:p>
        </w:tc>
        <w:tc>
          <w:tcPr>
            <w:tcW w:w="3960" w:type="dxa"/>
          </w:tcPr>
          <w:p w14:paraId="6F91139E" w14:textId="693234CD" w:rsidR="008D5819" w:rsidRPr="007373E1" w:rsidRDefault="008D5819" w:rsidP="00C96B2E">
            <w:pPr>
              <w:pStyle w:val="NormalWeb"/>
              <w:spacing w:before="0" w:beforeAutospacing="0" w:after="0" w:afterAutospacing="0"/>
              <w:jc w:val="thaiDistribute"/>
              <w:rPr>
                <w:rFonts w:ascii="TH SarabunPSK" w:hAnsi="TH SarabunPSK" w:cs="TH SarabunPSK"/>
                <w:color w:val="000000" w:themeColor="text1"/>
                <w:spacing w:val="-8"/>
                <w:sz w:val="32"/>
                <w:szCs w:val="32"/>
              </w:rPr>
            </w:pPr>
          </w:p>
        </w:tc>
        <w:tc>
          <w:tcPr>
            <w:tcW w:w="1148" w:type="dxa"/>
          </w:tcPr>
          <w:p w14:paraId="2BAA7D60" w14:textId="413E972E" w:rsidR="008D5819" w:rsidRPr="007373E1"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469891C8"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10C7574D" w14:textId="77777777" w:rsidTr="691CF09B">
        <w:trPr>
          <w:jc w:val="center"/>
        </w:trPr>
        <w:tc>
          <w:tcPr>
            <w:tcW w:w="562" w:type="dxa"/>
          </w:tcPr>
          <w:p w14:paraId="1765BDA5"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1.3</w:t>
            </w:r>
          </w:p>
        </w:tc>
        <w:tc>
          <w:tcPr>
            <w:tcW w:w="3402" w:type="dxa"/>
          </w:tcPr>
          <w:p w14:paraId="04E071F4" w14:textId="5632D345"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 xml:space="preserve">The programme to show that the expected learning outcomes consist of both generic outcomes </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 xml:space="preserve">related to written and oral communication, </w:t>
            </w:r>
            <w:r w:rsidRPr="008C6D9A">
              <w:rPr>
                <w:rFonts w:ascii="TH SarabunPSK" w:hAnsi="TH SarabunPSK" w:cs="TH SarabunPSK"/>
                <w:color w:val="000000" w:themeColor="text1"/>
                <w:sz w:val="32"/>
                <w:szCs w:val="32"/>
              </w:rPr>
              <w:lastRenderedPageBreak/>
              <w:t>problemsolving, information technology, teambuilding skills, etc</w:t>
            </w:r>
            <w:r w:rsidRPr="008C6D9A">
              <w:rPr>
                <w:rFonts w:ascii="TH SarabunPSK" w:hAnsi="TH SarabunPSK" w:cs="TH SarabunPSK"/>
                <w:color w:val="000000" w:themeColor="text1"/>
                <w:sz w:val="32"/>
                <w:szCs w:val="32"/>
                <w:cs/>
              </w:rPr>
              <w:t xml:space="preserve">) </w:t>
            </w:r>
            <w:r w:rsidRPr="008C6D9A">
              <w:rPr>
                <w:rFonts w:ascii="TH SarabunPSK" w:hAnsi="TH SarabunPSK" w:cs="TH SarabunPSK"/>
                <w:color w:val="000000" w:themeColor="text1"/>
                <w:sz w:val="32"/>
                <w:szCs w:val="32"/>
              </w:rPr>
              <w:t xml:space="preserve">and subject specific outcomes </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related to knowledge and skills of the study discipline</w:t>
            </w:r>
            <w:r w:rsidRPr="008C6D9A">
              <w:rPr>
                <w:rFonts w:ascii="TH SarabunPSK" w:hAnsi="TH SarabunPSK" w:cs="TH SarabunPSK"/>
                <w:color w:val="000000" w:themeColor="text1"/>
                <w:sz w:val="32"/>
                <w:szCs w:val="32"/>
                <w:cs/>
              </w:rPr>
              <w:t>)</w:t>
            </w:r>
          </w:p>
        </w:tc>
        <w:tc>
          <w:tcPr>
            <w:tcW w:w="4111" w:type="dxa"/>
          </w:tcPr>
          <w:p w14:paraId="31803E50" w14:textId="4ED918F3" w:rsidR="008D5819" w:rsidRPr="008C6D9A" w:rsidRDefault="008D5819" w:rsidP="00C96B2E">
            <w:pPr>
              <w:spacing w:after="0" w:line="240" w:lineRule="auto"/>
              <w:jc w:val="thaiDistribute"/>
              <w:rPr>
                <w:rFonts w:ascii="TH SarabunPSK" w:hAnsi="TH SarabunPSK" w:cs="TH SarabunPSK"/>
                <w:b/>
                <w:bCs/>
                <w:color w:val="000000" w:themeColor="text1"/>
                <w:sz w:val="32"/>
                <w:szCs w:val="32"/>
                <w:cs/>
              </w:rPr>
            </w:pPr>
          </w:p>
        </w:tc>
        <w:tc>
          <w:tcPr>
            <w:tcW w:w="3960" w:type="dxa"/>
          </w:tcPr>
          <w:p w14:paraId="14F59E4B" w14:textId="69CE08FA"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2DC670A6" w14:textId="0B22BDD4" w:rsidR="008D5819" w:rsidRPr="007373E1"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30DC5C22"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3839E180" w14:textId="77777777" w:rsidTr="691CF09B">
        <w:trPr>
          <w:trHeight w:val="827"/>
          <w:jc w:val="center"/>
        </w:trPr>
        <w:tc>
          <w:tcPr>
            <w:tcW w:w="562" w:type="dxa"/>
          </w:tcPr>
          <w:p w14:paraId="4A6CDB5F" w14:textId="77777777" w:rsidR="008D5819" w:rsidRPr="008C6D9A" w:rsidRDefault="008D5819" w:rsidP="00C96B2E">
            <w:pPr>
              <w:spacing w:after="0" w:line="240" w:lineRule="auto"/>
              <w:jc w:val="center"/>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1</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4</w:t>
            </w:r>
          </w:p>
        </w:tc>
        <w:tc>
          <w:tcPr>
            <w:tcW w:w="3402" w:type="dxa"/>
          </w:tcPr>
          <w:p w14:paraId="4D28A068"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programme to show that the requirements of the stakeholders, especially the external stakeholders, are gathered, and that these are reflected in the expected learning outcomes</w:t>
            </w:r>
            <w:r w:rsidRPr="008C6D9A">
              <w:rPr>
                <w:rFonts w:ascii="TH SarabunPSK" w:hAnsi="TH SarabunPSK" w:cs="TH SarabunPSK"/>
                <w:color w:val="000000" w:themeColor="text1"/>
                <w:sz w:val="32"/>
                <w:szCs w:val="32"/>
                <w:cs/>
              </w:rPr>
              <w:t>.</w:t>
            </w:r>
          </w:p>
        </w:tc>
        <w:tc>
          <w:tcPr>
            <w:tcW w:w="4111" w:type="dxa"/>
          </w:tcPr>
          <w:p w14:paraId="2A9E87E7" w14:textId="7C0743D5" w:rsidR="008D5819" w:rsidRPr="007373E1" w:rsidRDefault="008D5819" w:rsidP="00C96B2E">
            <w:pPr>
              <w:spacing w:after="0" w:line="240" w:lineRule="auto"/>
              <w:jc w:val="thaiDistribute"/>
              <w:rPr>
                <w:rFonts w:ascii="TH SarabunPSK" w:eastAsia="Calibri" w:hAnsi="TH SarabunPSK" w:cs="TH SarabunPSK"/>
                <w:color w:val="000000" w:themeColor="text1"/>
                <w:spacing w:val="-8"/>
                <w:sz w:val="32"/>
                <w:szCs w:val="32"/>
                <w:cs/>
              </w:rPr>
            </w:pPr>
          </w:p>
        </w:tc>
        <w:tc>
          <w:tcPr>
            <w:tcW w:w="3960" w:type="dxa"/>
          </w:tcPr>
          <w:p w14:paraId="1ED085C2" w14:textId="3F05586D" w:rsidR="007E5AFA" w:rsidRPr="008C6D9A" w:rsidRDefault="007E5AFA" w:rsidP="00C96B2E">
            <w:pPr>
              <w:spacing w:after="0" w:line="240" w:lineRule="auto"/>
              <w:rPr>
                <w:rFonts w:ascii="TH SarabunPSK" w:hAnsi="TH SarabunPSK" w:cs="TH SarabunPSK"/>
                <w:b/>
                <w:bCs/>
                <w:strike/>
                <w:color w:val="000000" w:themeColor="text1"/>
                <w:sz w:val="32"/>
                <w:szCs w:val="32"/>
              </w:rPr>
            </w:pPr>
          </w:p>
        </w:tc>
        <w:tc>
          <w:tcPr>
            <w:tcW w:w="1148" w:type="dxa"/>
          </w:tcPr>
          <w:p w14:paraId="40A818FA" w14:textId="50A8EFE0" w:rsidR="008D5819" w:rsidRPr="007373E1"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0BD2FCD3"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60C94AEE" w14:textId="77777777" w:rsidTr="691CF09B">
        <w:trPr>
          <w:jc w:val="center"/>
        </w:trPr>
        <w:tc>
          <w:tcPr>
            <w:tcW w:w="562" w:type="dxa"/>
          </w:tcPr>
          <w:p w14:paraId="1F8CC3D8" w14:textId="77777777" w:rsidR="008D5819" w:rsidRPr="008C6D9A" w:rsidRDefault="008D5819" w:rsidP="00C96B2E">
            <w:pPr>
              <w:spacing w:after="0" w:line="240" w:lineRule="auto"/>
              <w:jc w:val="center"/>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1</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5</w:t>
            </w:r>
          </w:p>
        </w:tc>
        <w:tc>
          <w:tcPr>
            <w:tcW w:w="3402" w:type="dxa"/>
          </w:tcPr>
          <w:p w14:paraId="7641EEDC"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programme to show that the expected learning outcomes are achieved by the students by the time they graduate</w:t>
            </w:r>
            <w:r w:rsidRPr="008C6D9A">
              <w:rPr>
                <w:rFonts w:ascii="TH SarabunPSK" w:hAnsi="TH SarabunPSK" w:cs="TH SarabunPSK"/>
                <w:color w:val="000000" w:themeColor="text1"/>
                <w:sz w:val="32"/>
                <w:szCs w:val="32"/>
                <w:cs/>
              </w:rPr>
              <w:t>.</w:t>
            </w:r>
          </w:p>
        </w:tc>
        <w:tc>
          <w:tcPr>
            <w:tcW w:w="4111" w:type="dxa"/>
          </w:tcPr>
          <w:p w14:paraId="5A75735E" w14:textId="635F1619" w:rsidR="008D5819" w:rsidRPr="007E5AFA" w:rsidRDefault="008D5819" w:rsidP="00C96B2E">
            <w:pPr>
              <w:spacing w:after="0" w:line="240" w:lineRule="auto"/>
              <w:jc w:val="thaiDistribute"/>
              <w:rPr>
                <w:rFonts w:ascii="TH SarabunPSK" w:hAnsi="TH SarabunPSK" w:cs="TH SarabunPSK"/>
                <w:color w:val="000000" w:themeColor="text1"/>
                <w:spacing w:val="-6"/>
                <w:sz w:val="32"/>
                <w:szCs w:val="32"/>
              </w:rPr>
            </w:pPr>
          </w:p>
        </w:tc>
        <w:tc>
          <w:tcPr>
            <w:tcW w:w="3960" w:type="dxa"/>
          </w:tcPr>
          <w:p w14:paraId="66D7CA51" w14:textId="2A0A2CA2" w:rsidR="008D5819" w:rsidRPr="007E5AFA" w:rsidRDefault="008D5819" w:rsidP="00C96B2E">
            <w:pPr>
              <w:widowControl w:val="0"/>
              <w:spacing w:after="0" w:line="240" w:lineRule="auto"/>
              <w:jc w:val="thaiDistribute"/>
              <w:rPr>
                <w:rFonts w:ascii="TH SarabunPSK" w:hAnsi="TH SarabunPSK" w:cs="TH SarabunPSK"/>
                <w:b/>
                <w:bCs/>
                <w:color w:val="000000" w:themeColor="text1"/>
                <w:spacing w:val="-6"/>
                <w:sz w:val="32"/>
                <w:szCs w:val="32"/>
              </w:rPr>
            </w:pPr>
          </w:p>
        </w:tc>
        <w:tc>
          <w:tcPr>
            <w:tcW w:w="1148" w:type="dxa"/>
          </w:tcPr>
          <w:p w14:paraId="7F797836" w14:textId="00C53EE3" w:rsidR="008D5819" w:rsidRPr="007E5AFA" w:rsidRDefault="008D5819" w:rsidP="00C96B2E">
            <w:pPr>
              <w:spacing w:after="0" w:line="240" w:lineRule="auto"/>
              <w:jc w:val="center"/>
              <w:rPr>
                <w:rFonts w:ascii="TH SarabunPSK" w:hAnsi="TH SarabunPSK" w:cs="TH SarabunPSK"/>
                <w:color w:val="000000" w:themeColor="text1"/>
                <w:sz w:val="32"/>
                <w:szCs w:val="32"/>
              </w:rPr>
            </w:pPr>
          </w:p>
        </w:tc>
        <w:tc>
          <w:tcPr>
            <w:tcW w:w="1129" w:type="dxa"/>
          </w:tcPr>
          <w:p w14:paraId="7205BA4F"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7FC0E0D9" w14:textId="77777777" w:rsidTr="691CF09B">
        <w:trPr>
          <w:jc w:val="center"/>
        </w:trPr>
        <w:tc>
          <w:tcPr>
            <w:tcW w:w="14312" w:type="dxa"/>
            <w:gridSpan w:val="6"/>
            <w:shd w:val="clear" w:color="auto" w:fill="FFFF99"/>
          </w:tcPr>
          <w:p w14:paraId="254C6B66" w14:textId="1A12FA72" w:rsidR="008D5819" w:rsidRPr="008C6D9A" w:rsidRDefault="008D5819" w:rsidP="00C96B2E">
            <w:pPr>
              <w:spacing w:after="0" w:line="240" w:lineRule="auto"/>
              <w:rPr>
                <w:rFonts w:ascii="TH SarabunPSK" w:hAnsi="TH SarabunPSK" w:cs="TH SarabunPSK"/>
                <w:b/>
                <w:bCs/>
                <w:color w:val="000000" w:themeColor="text1"/>
                <w:sz w:val="32"/>
                <w:szCs w:val="32"/>
              </w:rPr>
            </w:pPr>
            <w:r w:rsidRPr="008C6D9A">
              <w:rPr>
                <w:rFonts w:ascii="TH SarabunPSK" w:hAnsi="TH SarabunPSK" w:cs="TH SarabunPSK"/>
                <w:b/>
                <w:bCs/>
                <w:color w:val="000000" w:themeColor="text1"/>
                <w:sz w:val="32"/>
                <w:szCs w:val="32"/>
              </w:rPr>
              <w:t>2</w:t>
            </w:r>
            <w:r w:rsidRPr="008C6D9A">
              <w:rPr>
                <w:rFonts w:ascii="TH SarabunPSK" w:hAnsi="TH SarabunPSK" w:cs="TH SarabunPSK"/>
                <w:b/>
                <w:bCs/>
                <w:color w:val="000000" w:themeColor="text1"/>
                <w:sz w:val="32"/>
                <w:szCs w:val="32"/>
                <w:cs/>
              </w:rPr>
              <w:t xml:space="preserve">. </w:t>
            </w:r>
            <w:r w:rsidRPr="008C6D9A">
              <w:rPr>
                <w:rFonts w:ascii="TH SarabunPSK" w:hAnsi="TH SarabunPSK" w:cs="TH SarabunPSK"/>
                <w:b/>
                <w:bCs/>
                <w:color w:val="000000" w:themeColor="text1"/>
                <w:sz w:val="32"/>
                <w:szCs w:val="32"/>
              </w:rPr>
              <w:t xml:space="preserve">Programme Structure and </w:t>
            </w:r>
            <w:proofErr w:type="gramStart"/>
            <w:r w:rsidRPr="008C6D9A">
              <w:rPr>
                <w:rFonts w:ascii="TH SarabunPSK" w:hAnsi="TH SarabunPSK" w:cs="TH SarabunPSK"/>
                <w:b/>
                <w:bCs/>
                <w:color w:val="000000" w:themeColor="text1"/>
                <w:sz w:val="32"/>
                <w:szCs w:val="32"/>
              </w:rPr>
              <w:t>Content</w:t>
            </w:r>
            <w:r w:rsidRPr="008C6D9A">
              <w:rPr>
                <w:rFonts w:ascii="TH SarabunPSK" w:hAnsi="TH SarabunPSK" w:cs="TH SarabunPSK"/>
                <w:b/>
                <w:bCs/>
                <w:color w:val="000000" w:themeColor="text1"/>
                <w:sz w:val="32"/>
                <w:szCs w:val="32"/>
                <w:cs/>
              </w:rPr>
              <w:t xml:space="preserve"> :โครงสร้างโปรแกรมและเนื้อหา</w:t>
            </w:r>
            <w:proofErr w:type="gramEnd"/>
          </w:p>
        </w:tc>
      </w:tr>
      <w:tr w:rsidR="008D5819" w:rsidRPr="008C6D9A" w14:paraId="7E406001" w14:textId="77777777" w:rsidTr="691CF09B">
        <w:trPr>
          <w:jc w:val="center"/>
        </w:trPr>
        <w:tc>
          <w:tcPr>
            <w:tcW w:w="562" w:type="dxa"/>
          </w:tcPr>
          <w:p w14:paraId="257ED8E6"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2</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1</w:t>
            </w:r>
          </w:p>
        </w:tc>
        <w:tc>
          <w:tcPr>
            <w:tcW w:w="3402" w:type="dxa"/>
          </w:tcPr>
          <w:p w14:paraId="0E53B0F8"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specifications of the programme and all its courses are shown to be comprehensive, up</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to</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date, and made available and communicated to all stakeholders</w:t>
            </w:r>
            <w:r w:rsidRPr="008C6D9A">
              <w:rPr>
                <w:rFonts w:ascii="TH SarabunPSK" w:hAnsi="TH SarabunPSK" w:cs="TH SarabunPSK"/>
                <w:color w:val="000000" w:themeColor="text1"/>
                <w:sz w:val="32"/>
                <w:szCs w:val="32"/>
                <w:cs/>
              </w:rPr>
              <w:t>.</w:t>
            </w:r>
          </w:p>
        </w:tc>
        <w:tc>
          <w:tcPr>
            <w:tcW w:w="4111" w:type="dxa"/>
          </w:tcPr>
          <w:p w14:paraId="3BB8E386" w14:textId="1347401D" w:rsidR="008D5819" w:rsidRPr="008C6D9A" w:rsidRDefault="008D5819" w:rsidP="00C96B2E">
            <w:pPr>
              <w:spacing w:after="0" w:line="240" w:lineRule="auto"/>
              <w:jc w:val="thaiDistribute"/>
              <w:rPr>
                <w:rFonts w:ascii="TH SarabunPSK" w:hAnsi="TH SarabunPSK" w:cs="TH SarabunPSK"/>
                <w:color w:val="000000" w:themeColor="text1"/>
                <w:sz w:val="32"/>
                <w:szCs w:val="32"/>
                <w:cs/>
              </w:rPr>
            </w:pPr>
          </w:p>
        </w:tc>
        <w:tc>
          <w:tcPr>
            <w:tcW w:w="3960" w:type="dxa"/>
          </w:tcPr>
          <w:p w14:paraId="3EFD65D2" w14:textId="0CFE4FC7" w:rsidR="008D5819" w:rsidRPr="008C6D9A" w:rsidRDefault="008D5819" w:rsidP="00C96B2E">
            <w:pPr>
              <w:spacing w:after="0" w:line="240" w:lineRule="auto"/>
              <w:jc w:val="thaiDistribute"/>
              <w:rPr>
                <w:rFonts w:ascii="TH SarabunPSK" w:hAnsi="TH SarabunPSK" w:cs="TH SarabunPSK"/>
                <w:color w:val="000000" w:themeColor="text1"/>
                <w:sz w:val="32"/>
                <w:szCs w:val="32"/>
              </w:rPr>
            </w:pPr>
          </w:p>
        </w:tc>
        <w:tc>
          <w:tcPr>
            <w:tcW w:w="1148" w:type="dxa"/>
          </w:tcPr>
          <w:p w14:paraId="1A37F079" w14:textId="11DE01F8" w:rsidR="008D5819" w:rsidRPr="007E5AFA"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val="restart"/>
          </w:tcPr>
          <w:p w14:paraId="6F111ADC" w14:textId="4227F490" w:rsidR="008D5819" w:rsidRPr="007E5AFA" w:rsidRDefault="008D5819" w:rsidP="00C96B2E">
            <w:pPr>
              <w:spacing w:after="0" w:line="240" w:lineRule="auto"/>
              <w:jc w:val="center"/>
              <w:rPr>
                <w:rFonts w:ascii="TH SarabunPSK" w:hAnsi="TH SarabunPSK" w:cs="TH SarabunPSK"/>
                <w:color w:val="000000" w:themeColor="text1"/>
                <w:sz w:val="32"/>
                <w:szCs w:val="32"/>
              </w:rPr>
            </w:pPr>
          </w:p>
        </w:tc>
      </w:tr>
      <w:tr w:rsidR="008D5819" w:rsidRPr="008C6D9A" w14:paraId="23931E83" w14:textId="77777777" w:rsidTr="691CF09B">
        <w:trPr>
          <w:trHeight w:val="1686"/>
          <w:jc w:val="center"/>
        </w:trPr>
        <w:tc>
          <w:tcPr>
            <w:tcW w:w="562" w:type="dxa"/>
          </w:tcPr>
          <w:p w14:paraId="06B010C2"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lastRenderedPageBreak/>
              <w:t>2</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2</w:t>
            </w:r>
          </w:p>
        </w:tc>
        <w:tc>
          <w:tcPr>
            <w:tcW w:w="3402" w:type="dxa"/>
          </w:tcPr>
          <w:p w14:paraId="2B7FA8D6" w14:textId="77777777" w:rsidR="008D5819" w:rsidRPr="008C6D9A" w:rsidRDefault="008D5819" w:rsidP="00C96B2E">
            <w:pPr>
              <w:autoSpaceDE w:val="0"/>
              <w:autoSpaceDN w:val="0"/>
              <w:adjustRightInd w:val="0"/>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design of the curriculum is shown to be constructively aligned with achieving the expected learning outcomes</w:t>
            </w:r>
            <w:r w:rsidRPr="008C6D9A">
              <w:rPr>
                <w:rFonts w:ascii="TH SarabunPSK" w:hAnsi="TH SarabunPSK" w:cs="TH SarabunPSK"/>
                <w:color w:val="000000" w:themeColor="text1"/>
                <w:sz w:val="32"/>
                <w:szCs w:val="32"/>
                <w:cs/>
              </w:rPr>
              <w:t>.</w:t>
            </w:r>
          </w:p>
        </w:tc>
        <w:tc>
          <w:tcPr>
            <w:tcW w:w="4111" w:type="dxa"/>
          </w:tcPr>
          <w:p w14:paraId="791AD451" w14:textId="77777777" w:rsidR="008D5819" w:rsidRPr="00D5181F"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3960" w:type="dxa"/>
          </w:tcPr>
          <w:p w14:paraId="15501400" w14:textId="682F9D32" w:rsidR="008D5819" w:rsidRPr="00D5181F"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1148" w:type="dxa"/>
          </w:tcPr>
          <w:p w14:paraId="3C1BFF1E" w14:textId="2D0D096E" w:rsidR="008D5819" w:rsidRPr="00D5181F"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191707CE"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3287EC59" w14:textId="77777777" w:rsidTr="691CF09B">
        <w:trPr>
          <w:jc w:val="center"/>
        </w:trPr>
        <w:tc>
          <w:tcPr>
            <w:tcW w:w="562" w:type="dxa"/>
          </w:tcPr>
          <w:p w14:paraId="5E0655AA"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2</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3</w:t>
            </w:r>
          </w:p>
        </w:tc>
        <w:tc>
          <w:tcPr>
            <w:tcW w:w="3402" w:type="dxa"/>
          </w:tcPr>
          <w:p w14:paraId="34113EF0"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design of the curriculum is shown to include feedback from stakeholders, especially external stakeholders</w:t>
            </w:r>
            <w:r w:rsidRPr="008C6D9A">
              <w:rPr>
                <w:rFonts w:ascii="TH SarabunPSK" w:hAnsi="TH SarabunPSK" w:cs="TH SarabunPSK"/>
                <w:color w:val="000000" w:themeColor="text1"/>
                <w:sz w:val="32"/>
                <w:szCs w:val="32"/>
                <w:cs/>
              </w:rPr>
              <w:t>.</w:t>
            </w:r>
          </w:p>
          <w:p w14:paraId="14A85169" w14:textId="77777777" w:rsidR="008D5819" w:rsidRPr="008C6D9A" w:rsidRDefault="008D5819" w:rsidP="00C96B2E">
            <w:pPr>
              <w:spacing w:after="0" w:line="240" w:lineRule="auto"/>
              <w:rPr>
                <w:rFonts w:ascii="TH SarabunPSK" w:hAnsi="TH SarabunPSK" w:cs="TH SarabunPSK"/>
                <w:color w:val="000000" w:themeColor="text1"/>
                <w:sz w:val="32"/>
                <w:szCs w:val="32"/>
              </w:rPr>
            </w:pPr>
          </w:p>
          <w:p w14:paraId="1847E2EB" w14:textId="77777777" w:rsidR="008D5819" w:rsidRPr="008C6D9A" w:rsidRDefault="008D5819" w:rsidP="00C96B2E">
            <w:pPr>
              <w:spacing w:after="0" w:line="240" w:lineRule="auto"/>
              <w:rPr>
                <w:rFonts w:ascii="TH SarabunPSK" w:hAnsi="TH SarabunPSK" w:cs="TH SarabunPSK"/>
                <w:color w:val="000000" w:themeColor="text1"/>
                <w:sz w:val="32"/>
                <w:szCs w:val="32"/>
              </w:rPr>
            </w:pPr>
          </w:p>
        </w:tc>
        <w:tc>
          <w:tcPr>
            <w:tcW w:w="4111" w:type="dxa"/>
          </w:tcPr>
          <w:p w14:paraId="18D90693" w14:textId="31CAF995" w:rsidR="008D5819" w:rsidRPr="0017334F" w:rsidRDefault="008D5819" w:rsidP="00C96B2E">
            <w:pPr>
              <w:spacing w:after="0" w:line="240" w:lineRule="auto"/>
              <w:jc w:val="thaiDistribute"/>
              <w:rPr>
                <w:rFonts w:ascii="TH SarabunPSK" w:hAnsi="TH SarabunPSK" w:cs="TH SarabunPSK"/>
                <w:b/>
                <w:bCs/>
                <w:color w:val="000000" w:themeColor="text1"/>
                <w:spacing w:val="-8"/>
                <w:sz w:val="32"/>
                <w:szCs w:val="32"/>
                <w:cs/>
              </w:rPr>
            </w:pPr>
          </w:p>
        </w:tc>
        <w:tc>
          <w:tcPr>
            <w:tcW w:w="3960" w:type="dxa"/>
          </w:tcPr>
          <w:p w14:paraId="58DDE787" w14:textId="0443A2D8" w:rsidR="008D5819" w:rsidRPr="0017334F"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1148" w:type="dxa"/>
          </w:tcPr>
          <w:p w14:paraId="540813BD" w14:textId="7B764BB7" w:rsidR="008D5819" w:rsidRPr="00D5181F"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54EA1080"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51FD7037" w14:textId="77777777" w:rsidTr="691CF09B">
        <w:trPr>
          <w:jc w:val="center"/>
        </w:trPr>
        <w:tc>
          <w:tcPr>
            <w:tcW w:w="562" w:type="dxa"/>
          </w:tcPr>
          <w:p w14:paraId="2382D0C0"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2</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4</w:t>
            </w:r>
          </w:p>
        </w:tc>
        <w:tc>
          <w:tcPr>
            <w:tcW w:w="3402" w:type="dxa"/>
          </w:tcPr>
          <w:p w14:paraId="6C8F14FD"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contribution made by each course in achieving the expected learning outcomes is shown to be clear</w:t>
            </w:r>
            <w:r w:rsidRPr="008C6D9A">
              <w:rPr>
                <w:rFonts w:ascii="TH SarabunPSK" w:hAnsi="TH SarabunPSK" w:cs="TH SarabunPSK"/>
                <w:color w:val="000000" w:themeColor="text1"/>
                <w:sz w:val="32"/>
                <w:szCs w:val="32"/>
                <w:cs/>
              </w:rPr>
              <w:t>.</w:t>
            </w:r>
          </w:p>
        </w:tc>
        <w:tc>
          <w:tcPr>
            <w:tcW w:w="4111" w:type="dxa"/>
          </w:tcPr>
          <w:p w14:paraId="48251370" w14:textId="7EDFC6FC" w:rsidR="008D5819" w:rsidRPr="0017334F"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3960" w:type="dxa"/>
          </w:tcPr>
          <w:p w14:paraId="51678E52" w14:textId="4C193A56" w:rsidR="008D5819" w:rsidRPr="0017334F"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1148" w:type="dxa"/>
          </w:tcPr>
          <w:p w14:paraId="0CCBC971" w14:textId="799B0B9B" w:rsidR="008D5819" w:rsidRPr="0017334F"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00FBABE0"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67D20D56" w14:textId="77777777" w:rsidTr="691CF09B">
        <w:trPr>
          <w:jc w:val="center"/>
        </w:trPr>
        <w:tc>
          <w:tcPr>
            <w:tcW w:w="562" w:type="dxa"/>
          </w:tcPr>
          <w:p w14:paraId="02C6BE89"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2</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5</w:t>
            </w:r>
          </w:p>
        </w:tc>
        <w:tc>
          <w:tcPr>
            <w:tcW w:w="3402" w:type="dxa"/>
          </w:tcPr>
          <w:p w14:paraId="1D883077" w14:textId="77777777" w:rsidR="008D5819" w:rsidRPr="008C6D9A" w:rsidRDefault="008D5819" w:rsidP="00C96B2E">
            <w:pPr>
              <w:autoSpaceDE w:val="0"/>
              <w:autoSpaceDN w:val="0"/>
              <w:adjustRightInd w:val="0"/>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 xml:space="preserve">The curriculum to show that all its courses are logically structured, properly sequenced </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progression from basic to intermediate to specialised courses</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 and are integrated</w:t>
            </w:r>
            <w:r w:rsidRPr="008C6D9A">
              <w:rPr>
                <w:rFonts w:ascii="TH SarabunPSK" w:hAnsi="TH SarabunPSK" w:cs="TH SarabunPSK"/>
                <w:color w:val="000000" w:themeColor="text1"/>
                <w:sz w:val="32"/>
                <w:szCs w:val="32"/>
                <w:cs/>
              </w:rPr>
              <w:t>.</w:t>
            </w:r>
          </w:p>
        </w:tc>
        <w:tc>
          <w:tcPr>
            <w:tcW w:w="4111" w:type="dxa"/>
          </w:tcPr>
          <w:p w14:paraId="386904B5" w14:textId="40590059" w:rsidR="008D5819" w:rsidRPr="008C6D9A" w:rsidRDefault="008D5819" w:rsidP="00C96B2E">
            <w:pPr>
              <w:spacing w:after="0" w:line="240" w:lineRule="auto"/>
              <w:jc w:val="thaiDistribute"/>
              <w:rPr>
                <w:rFonts w:ascii="TH SarabunPSK" w:hAnsi="TH SarabunPSK" w:cs="TH SarabunPSK"/>
                <w:b/>
                <w:bCs/>
                <w:color w:val="000000" w:themeColor="text1"/>
                <w:sz w:val="32"/>
                <w:szCs w:val="32"/>
                <w:cs/>
              </w:rPr>
            </w:pPr>
          </w:p>
        </w:tc>
        <w:tc>
          <w:tcPr>
            <w:tcW w:w="3960" w:type="dxa"/>
          </w:tcPr>
          <w:p w14:paraId="1D99BB15" w14:textId="77777777"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2DAAE614" w14:textId="7867C762" w:rsidR="008D5819" w:rsidRPr="0017334F"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104951C1"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3C26B77F" w14:textId="77777777" w:rsidTr="691CF09B">
        <w:trPr>
          <w:jc w:val="center"/>
        </w:trPr>
        <w:tc>
          <w:tcPr>
            <w:tcW w:w="562" w:type="dxa"/>
          </w:tcPr>
          <w:p w14:paraId="00568D3D"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2</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6</w:t>
            </w:r>
          </w:p>
        </w:tc>
        <w:tc>
          <w:tcPr>
            <w:tcW w:w="3402" w:type="dxa"/>
          </w:tcPr>
          <w:p w14:paraId="13750D58" w14:textId="77777777" w:rsidR="008D5819" w:rsidRPr="008C6D9A" w:rsidRDefault="008D5819" w:rsidP="00C96B2E">
            <w:pPr>
              <w:autoSpaceDE w:val="0"/>
              <w:autoSpaceDN w:val="0"/>
              <w:adjustRightInd w:val="0"/>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curriculum to have option</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s</w:t>
            </w:r>
            <w:r w:rsidRPr="008C6D9A">
              <w:rPr>
                <w:rFonts w:ascii="TH SarabunPSK" w:hAnsi="TH SarabunPSK" w:cs="TH SarabunPSK"/>
                <w:color w:val="000000" w:themeColor="text1"/>
                <w:sz w:val="32"/>
                <w:szCs w:val="32"/>
                <w:cs/>
              </w:rPr>
              <w:t xml:space="preserve">) </w:t>
            </w:r>
            <w:r w:rsidRPr="008C6D9A">
              <w:rPr>
                <w:rFonts w:ascii="TH SarabunPSK" w:hAnsi="TH SarabunPSK" w:cs="TH SarabunPSK"/>
                <w:color w:val="000000" w:themeColor="text1"/>
                <w:sz w:val="32"/>
                <w:szCs w:val="32"/>
              </w:rPr>
              <w:t>for students to pursue major and</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or minor specialisations</w:t>
            </w:r>
            <w:r w:rsidRPr="008C6D9A">
              <w:rPr>
                <w:rFonts w:ascii="TH SarabunPSK" w:hAnsi="TH SarabunPSK" w:cs="TH SarabunPSK"/>
                <w:color w:val="000000" w:themeColor="text1"/>
                <w:sz w:val="32"/>
                <w:szCs w:val="32"/>
                <w:cs/>
              </w:rPr>
              <w:t>.</w:t>
            </w:r>
          </w:p>
        </w:tc>
        <w:tc>
          <w:tcPr>
            <w:tcW w:w="4111" w:type="dxa"/>
          </w:tcPr>
          <w:p w14:paraId="40114517" w14:textId="742DDE45" w:rsidR="008D5819" w:rsidRPr="00330CEF" w:rsidRDefault="008D5819" w:rsidP="00C96B2E">
            <w:pPr>
              <w:spacing w:after="0" w:line="240" w:lineRule="auto"/>
              <w:jc w:val="thaiDistribute"/>
              <w:rPr>
                <w:rFonts w:ascii="TH SarabunPSK" w:eastAsia="TH Sarabun PSK" w:hAnsi="TH SarabunPSK" w:cs="TH SarabunPSK"/>
                <w:color w:val="000000" w:themeColor="text1"/>
                <w:sz w:val="32"/>
                <w:szCs w:val="32"/>
              </w:rPr>
            </w:pPr>
          </w:p>
        </w:tc>
        <w:tc>
          <w:tcPr>
            <w:tcW w:w="3960" w:type="dxa"/>
          </w:tcPr>
          <w:p w14:paraId="71945AF2" w14:textId="4BEA3CDE"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6371DCB7" w14:textId="573FF6C1" w:rsidR="008D5819" w:rsidRPr="0017334F"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val="restart"/>
          </w:tcPr>
          <w:p w14:paraId="222D3A6A"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429F8C29" w14:textId="77777777" w:rsidTr="691CF09B">
        <w:trPr>
          <w:jc w:val="center"/>
        </w:trPr>
        <w:tc>
          <w:tcPr>
            <w:tcW w:w="562" w:type="dxa"/>
          </w:tcPr>
          <w:p w14:paraId="345A4573"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lastRenderedPageBreak/>
              <w:t>2</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7</w:t>
            </w:r>
          </w:p>
        </w:tc>
        <w:tc>
          <w:tcPr>
            <w:tcW w:w="3402" w:type="dxa"/>
          </w:tcPr>
          <w:p w14:paraId="06271D1B" w14:textId="77777777" w:rsidR="008D5819" w:rsidRPr="008C6D9A" w:rsidRDefault="008D5819" w:rsidP="00C96B2E">
            <w:pPr>
              <w:autoSpaceDE w:val="0"/>
              <w:autoSpaceDN w:val="0"/>
              <w:adjustRightInd w:val="0"/>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programme to show that its curriculum is reviewed periodically following an established procedure and that it remains up</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to</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date and relevant to industry</w:t>
            </w:r>
            <w:r w:rsidRPr="008C6D9A">
              <w:rPr>
                <w:rFonts w:ascii="TH SarabunPSK" w:hAnsi="TH SarabunPSK" w:cs="TH SarabunPSK"/>
                <w:color w:val="000000" w:themeColor="text1"/>
                <w:sz w:val="32"/>
                <w:szCs w:val="32"/>
                <w:cs/>
              </w:rPr>
              <w:t>.</w:t>
            </w:r>
          </w:p>
        </w:tc>
        <w:tc>
          <w:tcPr>
            <w:tcW w:w="4111" w:type="dxa"/>
          </w:tcPr>
          <w:p w14:paraId="25943D7F" w14:textId="7A6D230E" w:rsidR="008D5819" w:rsidRPr="00330CEF"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3960" w:type="dxa"/>
          </w:tcPr>
          <w:p w14:paraId="4307FCD0" w14:textId="3185F0A1" w:rsidR="008D5819" w:rsidRPr="00330CEF"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1148" w:type="dxa"/>
          </w:tcPr>
          <w:p w14:paraId="247AA2F0" w14:textId="36107C86" w:rsidR="008D5819" w:rsidRPr="00330CEF"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0FC98FD5"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504A5122" w14:textId="77777777" w:rsidTr="691CF09B">
        <w:trPr>
          <w:jc w:val="center"/>
        </w:trPr>
        <w:tc>
          <w:tcPr>
            <w:tcW w:w="14312" w:type="dxa"/>
            <w:gridSpan w:val="6"/>
            <w:shd w:val="clear" w:color="auto" w:fill="FFFF99"/>
          </w:tcPr>
          <w:p w14:paraId="7DD0DA0E" w14:textId="4A916B8A" w:rsidR="008D5819" w:rsidRPr="008C6D9A" w:rsidRDefault="008D5819" w:rsidP="00C96B2E">
            <w:pPr>
              <w:spacing w:after="0" w:line="240" w:lineRule="auto"/>
              <w:rPr>
                <w:rFonts w:ascii="TH SarabunPSK" w:hAnsi="TH SarabunPSK" w:cs="TH SarabunPSK"/>
                <w:b/>
                <w:bCs/>
                <w:color w:val="000000" w:themeColor="text1"/>
                <w:sz w:val="32"/>
                <w:szCs w:val="32"/>
              </w:rPr>
            </w:pPr>
            <w:r w:rsidRPr="008C6D9A">
              <w:rPr>
                <w:rFonts w:ascii="TH SarabunPSK" w:hAnsi="TH SarabunPSK" w:cs="TH SarabunPSK"/>
                <w:b/>
                <w:bCs/>
                <w:color w:val="000000" w:themeColor="text1"/>
                <w:sz w:val="32"/>
                <w:szCs w:val="32"/>
                <w:cs/>
              </w:rPr>
              <w:t xml:space="preserve">3. </w:t>
            </w:r>
            <w:r w:rsidRPr="008C6D9A">
              <w:rPr>
                <w:rFonts w:ascii="TH SarabunPSK" w:hAnsi="TH SarabunPSK" w:cs="TH SarabunPSK"/>
                <w:b/>
                <w:bCs/>
                <w:color w:val="000000" w:themeColor="text1"/>
                <w:sz w:val="32"/>
                <w:szCs w:val="32"/>
              </w:rPr>
              <w:t xml:space="preserve">Teaching and Learning </w:t>
            </w:r>
            <w:proofErr w:type="gramStart"/>
            <w:r w:rsidRPr="008C6D9A">
              <w:rPr>
                <w:rFonts w:ascii="TH SarabunPSK" w:hAnsi="TH SarabunPSK" w:cs="TH SarabunPSK"/>
                <w:b/>
                <w:bCs/>
                <w:color w:val="000000" w:themeColor="text1"/>
                <w:sz w:val="32"/>
                <w:szCs w:val="32"/>
              </w:rPr>
              <w:t>Approach</w:t>
            </w:r>
            <w:r w:rsidR="00AD5B62">
              <w:rPr>
                <w:rFonts w:ascii="TH SarabunPSK" w:hAnsi="TH SarabunPSK" w:cs="TH SarabunPSK" w:hint="cs"/>
                <w:b/>
                <w:bCs/>
                <w:color w:val="000000" w:themeColor="text1"/>
                <w:sz w:val="32"/>
                <w:szCs w:val="32"/>
                <w:cs/>
              </w:rPr>
              <w:t xml:space="preserve"> </w:t>
            </w:r>
            <w:r w:rsidR="00AD5B62">
              <w:rPr>
                <w:rFonts w:ascii="TH SarabunPSK" w:hAnsi="TH SarabunPSK" w:cs="TH SarabunPSK"/>
                <w:b/>
                <w:bCs/>
                <w:color w:val="000000" w:themeColor="text1"/>
                <w:sz w:val="32"/>
                <w:szCs w:val="32"/>
                <w:cs/>
              </w:rPr>
              <w:t>:</w:t>
            </w:r>
            <w:proofErr w:type="gramEnd"/>
            <w:r w:rsidR="00AD5B62">
              <w:rPr>
                <w:rFonts w:ascii="TH SarabunPSK" w:hAnsi="TH SarabunPSK" w:cs="TH SarabunPSK"/>
                <w:b/>
                <w:bCs/>
                <w:color w:val="000000" w:themeColor="text1"/>
                <w:sz w:val="32"/>
                <w:szCs w:val="32"/>
                <w:cs/>
              </w:rPr>
              <w:t xml:space="preserve"> </w:t>
            </w:r>
            <w:r w:rsidR="00AD5B62" w:rsidRPr="00AD5B62">
              <w:rPr>
                <w:rFonts w:ascii="TH SarabunPSK" w:hAnsi="TH SarabunPSK" w:cs="TH SarabunPSK"/>
                <w:b/>
                <w:bCs/>
                <w:color w:val="000000" w:themeColor="text1"/>
                <w:spacing w:val="-8"/>
                <w:sz w:val="32"/>
                <w:szCs w:val="32"/>
                <w:cs/>
              </w:rPr>
              <w:t>แนวทางการจัด</w:t>
            </w:r>
            <w:r w:rsidR="00AD5B62" w:rsidRPr="00AD5B62">
              <w:rPr>
                <w:rFonts w:ascii="TH SarabunPSK" w:hAnsi="TH SarabunPSK" w:cs="TH SarabunPSK" w:hint="cs"/>
                <w:b/>
                <w:bCs/>
                <w:color w:val="000000" w:themeColor="text1"/>
                <w:spacing w:val="-8"/>
                <w:sz w:val="32"/>
                <w:szCs w:val="32"/>
                <w:cs/>
              </w:rPr>
              <w:t>การ</w:t>
            </w:r>
            <w:r w:rsidR="00AD5B62" w:rsidRPr="00AD5B62">
              <w:rPr>
                <w:rFonts w:ascii="TH SarabunPSK" w:hAnsi="TH SarabunPSK" w:cs="TH SarabunPSK"/>
                <w:b/>
                <w:bCs/>
                <w:color w:val="000000" w:themeColor="text1"/>
                <w:spacing w:val="-8"/>
                <w:sz w:val="32"/>
                <w:szCs w:val="32"/>
                <w:cs/>
              </w:rPr>
              <w:t>เรียนการสอน</w:t>
            </w:r>
          </w:p>
        </w:tc>
      </w:tr>
      <w:tr w:rsidR="008D5819" w:rsidRPr="008C6D9A" w14:paraId="7A827D97" w14:textId="77777777" w:rsidTr="691CF09B">
        <w:trPr>
          <w:jc w:val="center"/>
        </w:trPr>
        <w:tc>
          <w:tcPr>
            <w:tcW w:w="562" w:type="dxa"/>
          </w:tcPr>
          <w:p w14:paraId="4E175D8B"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3.1</w:t>
            </w:r>
          </w:p>
        </w:tc>
        <w:tc>
          <w:tcPr>
            <w:tcW w:w="3402" w:type="dxa"/>
          </w:tcPr>
          <w:p w14:paraId="716C6F51"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educational philosophy is shown to be articulated and communicated to all stakeholders</w:t>
            </w:r>
            <w:r w:rsidRPr="008C6D9A">
              <w:rPr>
                <w:rFonts w:ascii="TH SarabunPSK" w:hAnsi="TH SarabunPSK" w:cs="TH SarabunPSK"/>
                <w:color w:val="000000" w:themeColor="text1"/>
                <w:sz w:val="32"/>
                <w:szCs w:val="32"/>
                <w:cs/>
              </w:rPr>
              <w:t xml:space="preserve">. </w:t>
            </w:r>
            <w:r w:rsidRPr="008C6D9A">
              <w:rPr>
                <w:rFonts w:ascii="TH SarabunPSK" w:hAnsi="TH SarabunPSK" w:cs="TH SarabunPSK"/>
                <w:color w:val="000000" w:themeColor="text1"/>
                <w:sz w:val="32"/>
                <w:szCs w:val="32"/>
              </w:rPr>
              <w:t>It is also shown to be reflected in the teaching and learning activities</w:t>
            </w:r>
            <w:r w:rsidRPr="008C6D9A">
              <w:rPr>
                <w:rFonts w:ascii="TH SarabunPSK" w:hAnsi="TH SarabunPSK" w:cs="TH SarabunPSK"/>
                <w:color w:val="000000" w:themeColor="text1"/>
                <w:sz w:val="32"/>
                <w:szCs w:val="32"/>
                <w:cs/>
              </w:rPr>
              <w:t>.</w:t>
            </w:r>
          </w:p>
        </w:tc>
        <w:tc>
          <w:tcPr>
            <w:tcW w:w="4111" w:type="dxa"/>
          </w:tcPr>
          <w:p w14:paraId="4D861A74" w14:textId="75AE4ECA" w:rsidR="00AD5B62" w:rsidRPr="00AD5B62" w:rsidRDefault="00AD5B62" w:rsidP="00C96B2E">
            <w:pPr>
              <w:spacing w:after="0" w:line="240" w:lineRule="auto"/>
              <w:jc w:val="thaiDistribute"/>
              <w:rPr>
                <w:rFonts w:ascii="TH SarabunPSK" w:hAnsi="TH SarabunPSK" w:cs="TH SarabunPSK"/>
                <w:color w:val="000000" w:themeColor="text1"/>
                <w:spacing w:val="-8"/>
                <w:sz w:val="32"/>
                <w:szCs w:val="32"/>
                <w:cs/>
              </w:rPr>
            </w:pPr>
          </w:p>
        </w:tc>
        <w:tc>
          <w:tcPr>
            <w:tcW w:w="3960" w:type="dxa"/>
          </w:tcPr>
          <w:p w14:paraId="2CB1BB52" w14:textId="3D6F6624" w:rsidR="008D5819" w:rsidRPr="00AD5B62" w:rsidRDefault="008D5819" w:rsidP="00C96B2E">
            <w:pPr>
              <w:spacing w:after="0" w:line="240" w:lineRule="auto"/>
              <w:jc w:val="thaiDistribute"/>
              <w:rPr>
                <w:rFonts w:ascii="TH SarabunPSK" w:hAnsi="TH SarabunPSK" w:cs="TH SarabunPSK"/>
                <w:color w:val="000000" w:themeColor="text1"/>
                <w:spacing w:val="-8"/>
                <w:sz w:val="32"/>
                <w:szCs w:val="32"/>
                <w:cs/>
              </w:rPr>
            </w:pPr>
          </w:p>
        </w:tc>
        <w:tc>
          <w:tcPr>
            <w:tcW w:w="1148" w:type="dxa"/>
          </w:tcPr>
          <w:p w14:paraId="396BF0D6" w14:textId="2A0FDBC9" w:rsidR="008D5819" w:rsidRPr="00AD5B62"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val="restart"/>
          </w:tcPr>
          <w:p w14:paraId="7D03167C" w14:textId="4B62D846" w:rsidR="008D5819" w:rsidRPr="00AD5B62"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1A956577" w14:textId="77777777" w:rsidTr="691CF09B">
        <w:trPr>
          <w:jc w:val="center"/>
        </w:trPr>
        <w:tc>
          <w:tcPr>
            <w:tcW w:w="562" w:type="dxa"/>
          </w:tcPr>
          <w:p w14:paraId="7B191572"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3.2</w:t>
            </w:r>
          </w:p>
        </w:tc>
        <w:tc>
          <w:tcPr>
            <w:tcW w:w="3402" w:type="dxa"/>
          </w:tcPr>
          <w:p w14:paraId="0C589F8B"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teaching and learning activities are shown to allow students to participate responsibly in the learning process</w:t>
            </w:r>
            <w:r w:rsidRPr="008C6D9A">
              <w:rPr>
                <w:rFonts w:ascii="TH SarabunPSK" w:hAnsi="TH SarabunPSK" w:cs="TH SarabunPSK"/>
                <w:color w:val="000000" w:themeColor="text1"/>
                <w:sz w:val="32"/>
                <w:szCs w:val="32"/>
                <w:cs/>
              </w:rPr>
              <w:t>.</w:t>
            </w:r>
          </w:p>
        </w:tc>
        <w:tc>
          <w:tcPr>
            <w:tcW w:w="4111" w:type="dxa"/>
          </w:tcPr>
          <w:p w14:paraId="3EED44FA" w14:textId="6BBF3EA4" w:rsidR="008D5819" w:rsidRPr="008C6D9A" w:rsidRDefault="008D5819" w:rsidP="00C96B2E">
            <w:pPr>
              <w:spacing w:after="0" w:line="240" w:lineRule="auto"/>
              <w:jc w:val="thaiDistribute"/>
              <w:rPr>
                <w:rFonts w:ascii="TH SarabunPSK" w:hAnsi="TH SarabunPSK" w:cs="TH SarabunPSK"/>
                <w:b/>
                <w:bCs/>
                <w:color w:val="000000" w:themeColor="text1"/>
                <w:sz w:val="32"/>
                <w:szCs w:val="32"/>
                <w:cs/>
              </w:rPr>
            </w:pPr>
          </w:p>
        </w:tc>
        <w:tc>
          <w:tcPr>
            <w:tcW w:w="3960" w:type="dxa"/>
          </w:tcPr>
          <w:p w14:paraId="2F7C0E7A" w14:textId="01566DCF" w:rsidR="008D5819" w:rsidRPr="008C6D9A" w:rsidRDefault="008D5819" w:rsidP="00C96B2E">
            <w:pPr>
              <w:spacing w:after="0" w:line="240" w:lineRule="auto"/>
              <w:jc w:val="thaiDistribute"/>
              <w:rPr>
                <w:rFonts w:ascii="TH SarabunPSK" w:hAnsi="TH SarabunPSK" w:cs="TH SarabunPSK"/>
                <w:b/>
                <w:bCs/>
                <w:color w:val="000000" w:themeColor="text1"/>
                <w:sz w:val="32"/>
                <w:szCs w:val="32"/>
                <w:cs/>
              </w:rPr>
            </w:pPr>
          </w:p>
        </w:tc>
        <w:tc>
          <w:tcPr>
            <w:tcW w:w="1148" w:type="dxa"/>
          </w:tcPr>
          <w:p w14:paraId="45442820" w14:textId="7C526E17" w:rsidR="008D5819" w:rsidRPr="00AD5B62"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62C42A3E"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382D0254" w14:textId="77777777" w:rsidTr="691CF09B">
        <w:trPr>
          <w:jc w:val="center"/>
        </w:trPr>
        <w:tc>
          <w:tcPr>
            <w:tcW w:w="562" w:type="dxa"/>
          </w:tcPr>
          <w:p w14:paraId="70625102"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3.3</w:t>
            </w:r>
          </w:p>
        </w:tc>
        <w:tc>
          <w:tcPr>
            <w:tcW w:w="3402" w:type="dxa"/>
          </w:tcPr>
          <w:p w14:paraId="06CA9E36"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teaching and learning activities are shown to involve active learning by the students</w:t>
            </w:r>
            <w:r w:rsidRPr="008C6D9A">
              <w:rPr>
                <w:rFonts w:ascii="TH SarabunPSK" w:hAnsi="TH SarabunPSK" w:cs="TH SarabunPSK"/>
                <w:color w:val="000000" w:themeColor="text1"/>
                <w:sz w:val="32"/>
                <w:szCs w:val="32"/>
                <w:cs/>
              </w:rPr>
              <w:t>.</w:t>
            </w:r>
          </w:p>
        </w:tc>
        <w:tc>
          <w:tcPr>
            <w:tcW w:w="4111" w:type="dxa"/>
          </w:tcPr>
          <w:p w14:paraId="2624210F" w14:textId="07CCF4B2" w:rsidR="008D5819" w:rsidRPr="008C6D9A" w:rsidRDefault="008D5819" w:rsidP="00C96B2E">
            <w:pPr>
              <w:spacing w:after="0" w:line="240" w:lineRule="auto"/>
              <w:jc w:val="thaiDistribute"/>
              <w:rPr>
                <w:rFonts w:ascii="TH SarabunPSK" w:hAnsi="TH SarabunPSK" w:cs="TH SarabunPSK"/>
                <w:b/>
                <w:bCs/>
                <w:color w:val="000000" w:themeColor="text1"/>
                <w:sz w:val="32"/>
                <w:szCs w:val="32"/>
                <w:cs/>
              </w:rPr>
            </w:pPr>
          </w:p>
        </w:tc>
        <w:tc>
          <w:tcPr>
            <w:tcW w:w="3960" w:type="dxa"/>
          </w:tcPr>
          <w:p w14:paraId="53151311" w14:textId="0E05990B"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6A894C1D" w14:textId="3965B60B" w:rsidR="008D5819" w:rsidRPr="00AD5B62"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3039E5AE"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4B9F311F" w14:textId="77777777" w:rsidTr="691CF09B">
        <w:trPr>
          <w:jc w:val="center"/>
        </w:trPr>
        <w:tc>
          <w:tcPr>
            <w:tcW w:w="562" w:type="dxa"/>
          </w:tcPr>
          <w:p w14:paraId="31BF1A3F"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3</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4</w:t>
            </w:r>
          </w:p>
        </w:tc>
        <w:tc>
          <w:tcPr>
            <w:tcW w:w="3402" w:type="dxa"/>
          </w:tcPr>
          <w:p w14:paraId="0B5EB28A"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 xml:space="preserve">The teaching and learning activities are shown to promote learning, learning how to learn, </w:t>
            </w:r>
            <w:r w:rsidRPr="008C6D9A">
              <w:rPr>
                <w:rFonts w:ascii="TH SarabunPSK" w:hAnsi="TH SarabunPSK" w:cs="TH SarabunPSK"/>
                <w:color w:val="000000" w:themeColor="text1"/>
                <w:sz w:val="32"/>
                <w:szCs w:val="32"/>
              </w:rPr>
              <w:lastRenderedPageBreak/>
              <w:t>and instilling in students a commitment for life</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 xml:space="preserve">long learning </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e</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g</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 commitment to critical inquiry, information</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processing skills, and a willingness to experiment with new ideas and practices</w:t>
            </w:r>
            <w:r w:rsidRPr="008C6D9A">
              <w:rPr>
                <w:rFonts w:ascii="TH SarabunPSK" w:hAnsi="TH SarabunPSK" w:cs="TH SarabunPSK"/>
                <w:color w:val="000000" w:themeColor="text1"/>
                <w:sz w:val="32"/>
                <w:szCs w:val="32"/>
                <w:cs/>
              </w:rPr>
              <w:t>).</w:t>
            </w:r>
          </w:p>
        </w:tc>
        <w:tc>
          <w:tcPr>
            <w:tcW w:w="4111" w:type="dxa"/>
          </w:tcPr>
          <w:p w14:paraId="0FE9CBC9" w14:textId="754F48A6" w:rsidR="008D5819" w:rsidRPr="00E31B88" w:rsidRDefault="008D5819" w:rsidP="00C96B2E">
            <w:pPr>
              <w:spacing w:after="0" w:line="240" w:lineRule="auto"/>
              <w:jc w:val="thaiDistribute"/>
              <w:rPr>
                <w:rFonts w:ascii="TH SarabunPSK" w:eastAsia="Batang" w:hAnsi="TH SarabunPSK" w:cs="TH SarabunPSK"/>
                <w:color w:val="000000" w:themeColor="text1"/>
                <w:sz w:val="32"/>
                <w:szCs w:val="32"/>
                <w:cs/>
              </w:rPr>
            </w:pPr>
          </w:p>
        </w:tc>
        <w:tc>
          <w:tcPr>
            <w:tcW w:w="3960" w:type="dxa"/>
          </w:tcPr>
          <w:p w14:paraId="6568CE5D" w14:textId="77777777"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00C1B9EE" w14:textId="15A8519A" w:rsidR="008D5819" w:rsidRPr="00E31B88"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23068168"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1142F645" w14:textId="77777777" w:rsidTr="691CF09B">
        <w:trPr>
          <w:jc w:val="center"/>
        </w:trPr>
        <w:tc>
          <w:tcPr>
            <w:tcW w:w="562" w:type="dxa"/>
          </w:tcPr>
          <w:p w14:paraId="352C5C66" w14:textId="77777777" w:rsidR="008D5819" w:rsidRPr="008C6D9A" w:rsidRDefault="008D5819" w:rsidP="00C96B2E">
            <w:pPr>
              <w:spacing w:after="0" w:line="240" w:lineRule="auto"/>
              <w:jc w:val="center"/>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3</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5</w:t>
            </w:r>
          </w:p>
        </w:tc>
        <w:tc>
          <w:tcPr>
            <w:tcW w:w="3402" w:type="dxa"/>
          </w:tcPr>
          <w:p w14:paraId="01E18708" w14:textId="77777777" w:rsidR="008D5819" w:rsidRPr="008C6D9A" w:rsidRDefault="008D5819" w:rsidP="00C96B2E">
            <w:pPr>
              <w:autoSpaceDE w:val="0"/>
              <w:autoSpaceDN w:val="0"/>
              <w:adjustRightInd w:val="0"/>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teaching and learning activities are shown to inculcate in students, new ideas, creative thought, innovation, and an entrepreneurial mindset</w:t>
            </w:r>
            <w:r w:rsidRPr="008C6D9A">
              <w:rPr>
                <w:rFonts w:ascii="TH SarabunPSK" w:hAnsi="TH SarabunPSK" w:cs="TH SarabunPSK"/>
                <w:color w:val="000000" w:themeColor="text1"/>
                <w:sz w:val="32"/>
                <w:szCs w:val="32"/>
                <w:cs/>
              </w:rPr>
              <w:t>.</w:t>
            </w:r>
          </w:p>
        </w:tc>
        <w:tc>
          <w:tcPr>
            <w:tcW w:w="4111" w:type="dxa"/>
          </w:tcPr>
          <w:p w14:paraId="4405E671" w14:textId="772401E5"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3960" w:type="dxa"/>
          </w:tcPr>
          <w:p w14:paraId="31666129" w14:textId="6CDD0C0B" w:rsidR="008D5819" w:rsidRPr="008C6D9A" w:rsidRDefault="008D5819" w:rsidP="00C96B2E">
            <w:pPr>
              <w:spacing w:after="0" w:line="240" w:lineRule="auto"/>
              <w:jc w:val="thaiDistribute"/>
              <w:rPr>
                <w:rFonts w:ascii="TH SarabunPSK" w:hAnsi="TH SarabunPSK" w:cs="TH SarabunPSK"/>
                <w:b/>
                <w:bCs/>
                <w:color w:val="000000" w:themeColor="text1"/>
                <w:sz w:val="32"/>
                <w:szCs w:val="32"/>
                <w:cs/>
              </w:rPr>
            </w:pPr>
          </w:p>
        </w:tc>
        <w:tc>
          <w:tcPr>
            <w:tcW w:w="1148" w:type="dxa"/>
          </w:tcPr>
          <w:p w14:paraId="3FAA1FC9" w14:textId="7D0CBDDF" w:rsidR="008D5819" w:rsidRPr="00E31B88"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7C923D34"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14CDD906" w14:textId="77777777" w:rsidTr="691CF09B">
        <w:trPr>
          <w:jc w:val="center"/>
        </w:trPr>
        <w:tc>
          <w:tcPr>
            <w:tcW w:w="562" w:type="dxa"/>
          </w:tcPr>
          <w:p w14:paraId="50EE6AA4" w14:textId="77777777" w:rsidR="008D5819" w:rsidRPr="008C6D9A" w:rsidRDefault="008D5819" w:rsidP="00C96B2E">
            <w:pPr>
              <w:spacing w:after="0" w:line="240" w:lineRule="auto"/>
              <w:jc w:val="center"/>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3</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6</w:t>
            </w:r>
          </w:p>
        </w:tc>
        <w:tc>
          <w:tcPr>
            <w:tcW w:w="3402" w:type="dxa"/>
          </w:tcPr>
          <w:p w14:paraId="657DEA8B" w14:textId="77777777" w:rsidR="008D5819" w:rsidRPr="008C6D9A" w:rsidRDefault="008D5819" w:rsidP="00C96B2E">
            <w:pPr>
              <w:autoSpaceDE w:val="0"/>
              <w:autoSpaceDN w:val="0"/>
              <w:adjustRightInd w:val="0"/>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teaching and learning processes are shown to be continuously improved to ensure their relevance to the needs of industry and are aligned to the expected learning outcomes</w:t>
            </w:r>
            <w:r w:rsidRPr="008C6D9A">
              <w:rPr>
                <w:rFonts w:ascii="TH SarabunPSK" w:hAnsi="TH SarabunPSK" w:cs="TH SarabunPSK"/>
                <w:color w:val="000000" w:themeColor="text1"/>
                <w:sz w:val="32"/>
                <w:szCs w:val="32"/>
                <w:cs/>
              </w:rPr>
              <w:t>.</w:t>
            </w:r>
          </w:p>
          <w:p w14:paraId="2A9BD5F3" w14:textId="77777777" w:rsidR="008D5819" w:rsidRPr="008C6D9A" w:rsidRDefault="008D5819" w:rsidP="00C96B2E">
            <w:pPr>
              <w:autoSpaceDE w:val="0"/>
              <w:autoSpaceDN w:val="0"/>
              <w:adjustRightInd w:val="0"/>
              <w:spacing w:after="0" w:line="240" w:lineRule="auto"/>
              <w:rPr>
                <w:rFonts w:ascii="TH SarabunPSK" w:hAnsi="TH SarabunPSK" w:cs="TH SarabunPSK"/>
                <w:color w:val="000000" w:themeColor="text1"/>
                <w:sz w:val="32"/>
                <w:szCs w:val="32"/>
              </w:rPr>
            </w:pPr>
          </w:p>
          <w:p w14:paraId="376BA3FE" w14:textId="77777777" w:rsidR="008D5819" w:rsidRPr="008C6D9A" w:rsidRDefault="008D5819" w:rsidP="00C96B2E">
            <w:pPr>
              <w:autoSpaceDE w:val="0"/>
              <w:autoSpaceDN w:val="0"/>
              <w:adjustRightInd w:val="0"/>
              <w:spacing w:after="0" w:line="240" w:lineRule="auto"/>
              <w:rPr>
                <w:rFonts w:ascii="TH SarabunPSK" w:hAnsi="TH SarabunPSK" w:cs="TH SarabunPSK"/>
                <w:color w:val="000000" w:themeColor="text1"/>
                <w:sz w:val="32"/>
                <w:szCs w:val="32"/>
              </w:rPr>
            </w:pPr>
          </w:p>
          <w:p w14:paraId="377F2383" w14:textId="77777777" w:rsidR="008D5819" w:rsidRPr="008C6D9A" w:rsidRDefault="008D5819" w:rsidP="00C96B2E">
            <w:pPr>
              <w:autoSpaceDE w:val="0"/>
              <w:autoSpaceDN w:val="0"/>
              <w:adjustRightInd w:val="0"/>
              <w:spacing w:after="0" w:line="240" w:lineRule="auto"/>
              <w:rPr>
                <w:rFonts w:ascii="TH SarabunPSK" w:hAnsi="TH SarabunPSK" w:cs="TH SarabunPSK"/>
                <w:color w:val="000000" w:themeColor="text1"/>
                <w:sz w:val="32"/>
                <w:szCs w:val="32"/>
              </w:rPr>
            </w:pPr>
          </w:p>
        </w:tc>
        <w:tc>
          <w:tcPr>
            <w:tcW w:w="4111" w:type="dxa"/>
          </w:tcPr>
          <w:p w14:paraId="52883225" w14:textId="77777777" w:rsidR="008D5819" w:rsidRPr="00E31B88" w:rsidRDefault="008D5819" w:rsidP="00C96B2E">
            <w:pPr>
              <w:spacing w:after="0" w:line="240" w:lineRule="auto"/>
              <w:jc w:val="thaiDistribute"/>
              <w:rPr>
                <w:rFonts w:ascii="TH SarabunPSK" w:hAnsi="TH SarabunPSK" w:cs="TH SarabunPSK"/>
                <w:b/>
                <w:bCs/>
                <w:color w:val="000000" w:themeColor="text1"/>
                <w:spacing w:val="-10"/>
                <w:sz w:val="32"/>
                <w:szCs w:val="32"/>
              </w:rPr>
            </w:pPr>
          </w:p>
        </w:tc>
        <w:tc>
          <w:tcPr>
            <w:tcW w:w="3960" w:type="dxa"/>
          </w:tcPr>
          <w:p w14:paraId="4DF88FA8" w14:textId="054A2240"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53ABEE2E" w14:textId="36F8E3DB" w:rsidR="008D5819" w:rsidRPr="00E31B88"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05DD45DD"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2AA0C932" w14:textId="77777777" w:rsidTr="691CF09B">
        <w:trPr>
          <w:jc w:val="center"/>
        </w:trPr>
        <w:tc>
          <w:tcPr>
            <w:tcW w:w="14312" w:type="dxa"/>
            <w:gridSpan w:val="6"/>
            <w:shd w:val="clear" w:color="auto" w:fill="FFFF99"/>
          </w:tcPr>
          <w:p w14:paraId="380B7553" w14:textId="70554B6C" w:rsidR="008D5819" w:rsidRPr="008C6D9A" w:rsidRDefault="008D5819" w:rsidP="00C96B2E">
            <w:pPr>
              <w:spacing w:after="0" w:line="240" w:lineRule="auto"/>
              <w:rPr>
                <w:rFonts w:ascii="TH SarabunPSK" w:hAnsi="TH SarabunPSK" w:cs="TH SarabunPSK"/>
                <w:b/>
                <w:bCs/>
                <w:color w:val="000000" w:themeColor="text1"/>
                <w:sz w:val="32"/>
                <w:szCs w:val="32"/>
              </w:rPr>
            </w:pPr>
            <w:r w:rsidRPr="008C6D9A">
              <w:rPr>
                <w:rFonts w:ascii="TH SarabunPSK" w:hAnsi="TH SarabunPSK" w:cs="TH SarabunPSK"/>
                <w:b/>
                <w:bCs/>
                <w:color w:val="000000" w:themeColor="text1"/>
                <w:sz w:val="32"/>
                <w:szCs w:val="32"/>
                <w:cs/>
              </w:rPr>
              <w:t>4</w:t>
            </w:r>
            <w:r w:rsidRPr="008C6D9A">
              <w:rPr>
                <w:rFonts w:ascii="TH SarabunPSK" w:hAnsi="TH SarabunPSK" w:cs="TH SarabunPSK"/>
                <w:b/>
                <w:bCs/>
                <w:color w:val="000000" w:themeColor="text1"/>
                <w:sz w:val="32"/>
                <w:szCs w:val="32"/>
                <w:shd w:val="clear" w:color="auto" w:fill="FFFF99"/>
                <w:cs/>
              </w:rPr>
              <w:t xml:space="preserve">. </w:t>
            </w:r>
            <w:r w:rsidRPr="008C6D9A">
              <w:rPr>
                <w:rFonts w:ascii="TH SarabunPSK" w:hAnsi="TH SarabunPSK" w:cs="TH SarabunPSK"/>
                <w:b/>
                <w:bCs/>
                <w:color w:val="000000" w:themeColor="text1"/>
                <w:sz w:val="32"/>
                <w:szCs w:val="32"/>
                <w:shd w:val="clear" w:color="auto" w:fill="FFFF99"/>
              </w:rPr>
              <w:t xml:space="preserve">Student </w:t>
            </w:r>
            <w:proofErr w:type="gramStart"/>
            <w:r w:rsidRPr="008C6D9A">
              <w:rPr>
                <w:rFonts w:ascii="TH SarabunPSK" w:hAnsi="TH SarabunPSK" w:cs="TH SarabunPSK"/>
                <w:b/>
                <w:bCs/>
                <w:color w:val="000000" w:themeColor="text1"/>
                <w:sz w:val="32"/>
                <w:szCs w:val="32"/>
                <w:shd w:val="clear" w:color="auto" w:fill="FFFF99"/>
              </w:rPr>
              <w:t>Assessment</w:t>
            </w:r>
            <w:r w:rsidR="00E31B88">
              <w:rPr>
                <w:rFonts w:ascii="TH SarabunPSK" w:hAnsi="TH SarabunPSK" w:cs="TH SarabunPSK"/>
                <w:b/>
                <w:bCs/>
                <w:color w:val="000000" w:themeColor="text1"/>
                <w:sz w:val="32"/>
                <w:szCs w:val="32"/>
                <w:shd w:val="clear" w:color="auto" w:fill="FFFF99"/>
                <w:cs/>
              </w:rPr>
              <w:t xml:space="preserve"> :</w:t>
            </w:r>
            <w:proofErr w:type="gramEnd"/>
            <w:r w:rsidR="00E31B88">
              <w:rPr>
                <w:rFonts w:ascii="TH SarabunPSK" w:hAnsi="TH SarabunPSK" w:cs="TH SarabunPSK"/>
                <w:b/>
                <w:bCs/>
                <w:color w:val="000000" w:themeColor="text1"/>
                <w:sz w:val="32"/>
                <w:szCs w:val="32"/>
                <w:shd w:val="clear" w:color="auto" w:fill="FFFF99"/>
                <w:cs/>
              </w:rPr>
              <w:t xml:space="preserve"> </w:t>
            </w:r>
            <w:r w:rsidR="00E31B88" w:rsidRPr="00E31B88">
              <w:rPr>
                <w:rFonts w:ascii="TH SarabunPSK" w:hAnsi="TH SarabunPSK" w:cs="TH SarabunPSK"/>
                <w:b/>
                <w:bCs/>
                <w:color w:val="000000" w:themeColor="text1"/>
                <w:sz w:val="32"/>
                <w:szCs w:val="32"/>
                <w:cs/>
              </w:rPr>
              <w:t>การประเมินผู้เรียน</w:t>
            </w:r>
          </w:p>
        </w:tc>
      </w:tr>
      <w:tr w:rsidR="008D5819" w:rsidRPr="008C6D9A" w14:paraId="21EDD775" w14:textId="77777777" w:rsidTr="691CF09B">
        <w:trPr>
          <w:jc w:val="center"/>
        </w:trPr>
        <w:tc>
          <w:tcPr>
            <w:tcW w:w="562" w:type="dxa"/>
          </w:tcPr>
          <w:p w14:paraId="7553470C"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lastRenderedPageBreak/>
              <w:t>4.1</w:t>
            </w:r>
          </w:p>
        </w:tc>
        <w:tc>
          <w:tcPr>
            <w:tcW w:w="3402" w:type="dxa"/>
          </w:tcPr>
          <w:p w14:paraId="16D986EE"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A variety of assessment methods are shown to be used and are shown to be constructively aligned to achieving the expected learning outcomes and the teaching and learning objectives</w:t>
            </w:r>
            <w:r w:rsidRPr="008C6D9A">
              <w:rPr>
                <w:rFonts w:ascii="TH SarabunPSK" w:hAnsi="TH SarabunPSK" w:cs="TH SarabunPSK"/>
                <w:color w:val="000000" w:themeColor="text1"/>
                <w:sz w:val="32"/>
                <w:szCs w:val="32"/>
                <w:cs/>
              </w:rPr>
              <w:t>.</w:t>
            </w:r>
          </w:p>
        </w:tc>
        <w:tc>
          <w:tcPr>
            <w:tcW w:w="4111" w:type="dxa"/>
          </w:tcPr>
          <w:p w14:paraId="321A1DC5" w14:textId="2321F8B1" w:rsidR="008D5819" w:rsidRPr="008C6D9A" w:rsidRDefault="008D5819" w:rsidP="00C96B2E">
            <w:pPr>
              <w:spacing w:after="0" w:line="240" w:lineRule="auto"/>
              <w:jc w:val="thaiDistribute"/>
              <w:rPr>
                <w:rFonts w:ascii="TH SarabunPSK" w:hAnsi="TH SarabunPSK" w:cs="TH SarabunPSK"/>
                <w:color w:val="000000" w:themeColor="text1"/>
                <w:sz w:val="32"/>
                <w:szCs w:val="32"/>
                <w:cs/>
              </w:rPr>
            </w:pPr>
          </w:p>
        </w:tc>
        <w:tc>
          <w:tcPr>
            <w:tcW w:w="3960" w:type="dxa"/>
          </w:tcPr>
          <w:p w14:paraId="2EF4E915" w14:textId="4A517E5F" w:rsidR="00C96B2E" w:rsidRPr="008C6D9A" w:rsidRDefault="00C96B2E" w:rsidP="00C96B2E">
            <w:pPr>
              <w:spacing w:after="0" w:line="240" w:lineRule="auto"/>
              <w:jc w:val="thaiDistribute"/>
              <w:rPr>
                <w:rFonts w:ascii="TH SarabunPSK" w:hAnsi="TH SarabunPSK" w:cs="TH SarabunPSK"/>
                <w:color w:val="000000" w:themeColor="text1"/>
                <w:sz w:val="32"/>
                <w:szCs w:val="32"/>
              </w:rPr>
            </w:pPr>
          </w:p>
        </w:tc>
        <w:tc>
          <w:tcPr>
            <w:tcW w:w="1148" w:type="dxa"/>
          </w:tcPr>
          <w:p w14:paraId="049E8E4B" w14:textId="33E63F95" w:rsidR="008D5819" w:rsidRPr="00E31B88"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val="restart"/>
          </w:tcPr>
          <w:p w14:paraId="51C5878C" w14:textId="798662AE"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73B3BE3C" w14:textId="77777777" w:rsidTr="691CF09B">
        <w:trPr>
          <w:jc w:val="center"/>
        </w:trPr>
        <w:tc>
          <w:tcPr>
            <w:tcW w:w="562" w:type="dxa"/>
          </w:tcPr>
          <w:p w14:paraId="3C6F75ED"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4.2</w:t>
            </w:r>
          </w:p>
        </w:tc>
        <w:tc>
          <w:tcPr>
            <w:tcW w:w="3402" w:type="dxa"/>
          </w:tcPr>
          <w:p w14:paraId="1B0BD772" w14:textId="77777777" w:rsidR="008D5819" w:rsidRPr="006D3414" w:rsidRDefault="008D5819" w:rsidP="00C96B2E">
            <w:pPr>
              <w:spacing w:after="0" w:line="240" w:lineRule="auto"/>
              <w:rPr>
                <w:rFonts w:ascii="TH SarabunPSK" w:hAnsi="TH SarabunPSK" w:cs="TH SarabunPSK"/>
                <w:color w:val="000000" w:themeColor="text1"/>
                <w:sz w:val="32"/>
                <w:szCs w:val="32"/>
              </w:rPr>
            </w:pPr>
            <w:r w:rsidRPr="006D3414">
              <w:rPr>
                <w:rFonts w:ascii="TH SarabunPSK" w:hAnsi="TH SarabunPSK" w:cs="TH SarabunPSK"/>
                <w:color w:val="000000" w:themeColor="text1"/>
                <w:sz w:val="32"/>
                <w:szCs w:val="32"/>
              </w:rPr>
              <w:t>The assessment and assessment</w:t>
            </w:r>
            <w:r w:rsidRPr="006D3414">
              <w:rPr>
                <w:rFonts w:ascii="TH SarabunPSK" w:hAnsi="TH SarabunPSK" w:cs="TH SarabunPSK"/>
                <w:color w:val="000000" w:themeColor="text1"/>
                <w:sz w:val="32"/>
                <w:szCs w:val="32"/>
                <w:cs/>
              </w:rPr>
              <w:t>-</w:t>
            </w:r>
            <w:r w:rsidRPr="006D3414">
              <w:rPr>
                <w:rFonts w:ascii="TH SarabunPSK" w:hAnsi="TH SarabunPSK" w:cs="TH SarabunPSK"/>
                <w:color w:val="000000" w:themeColor="text1"/>
                <w:sz w:val="32"/>
                <w:szCs w:val="32"/>
              </w:rPr>
              <w:t>appeal policies are shown to be explicit, communicated to students, and applied consistently</w:t>
            </w:r>
            <w:r w:rsidRPr="006D3414">
              <w:rPr>
                <w:rFonts w:ascii="TH SarabunPSK" w:hAnsi="TH SarabunPSK" w:cs="TH SarabunPSK"/>
                <w:color w:val="000000" w:themeColor="text1"/>
                <w:sz w:val="32"/>
                <w:szCs w:val="32"/>
                <w:cs/>
              </w:rPr>
              <w:t>.</w:t>
            </w:r>
          </w:p>
        </w:tc>
        <w:tc>
          <w:tcPr>
            <w:tcW w:w="4111" w:type="dxa"/>
          </w:tcPr>
          <w:p w14:paraId="474C6A3F" w14:textId="12B498B7" w:rsidR="008D5819" w:rsidRPr="006D3414" w:rsidRDefault="008D5819" w:rsidP="00C96B2E">
            <w:pPr>
              <w:spacing w:after="0" w:line="240" w:lineRule="auto"/>
              <w:jc w:val="thaiDistribute"/>
              <w:rPr>
                <w:rFonts w:ascii="TH SarabunPSK" w:hAnsi="TH SarabunPSK" w:cs="TH SarabunPSK"/>
                <w:b/>
                <w:bCs/>
                <w:color w:val="000000" w:themeColor="text1"/>
                <w:spacing w:val="-8"/>
                <w:sz w:val="32"/>
                <w:szCs w:val="32"/>
                <w:cs/>
              </w:rPr>
            </w:pPr>
          </w:p>
        </w:tc>
        <w:tc>
          <w:tcPr>
            <w:tcW w:w="3960" w:type="dxa"/>
          </w:tcPr>
          <w:p w14:paraId="5994C202" w14:textId="3ACE2D82" w:rsidR="008D5819" w:rsidRPr="006D3414" w:rsidRDefault="008D5819" w:rsidP="00C96B2E">
            <w:pPr>
              <w:tabs>
                <w:tab w:val="left" w:pos="731"/>
              </w:tabs>
              <w:spacing w:after="0" w:line="240" w:lineRule="auto"/>
              <w:jc w:val="thaiDistribute"/>
              <w:rPr>
                <w:rFonts w:ascii="TH SarabunPSK" w:hAnsi="TH SarabunPSK" w:cs="TH SarabunPSK"/>
                <w:b/>
                <w:bCs/>
                <w:color w:val="000000" w:themeColor="text1"/>
                <w:spacing w:val="-8"/>
                <w:sz w:val="32"/>
                <w:szCs w:val="32"/>
              </w:rPr>
            </w:pPr>
          </w:p>
        </w:tc>
        <w:tc>
          <w:tcPr>
            <w:tcW w:w="1148" w:type="dxa"/>
          </w:tcPr>
          <w:p w14:paraId="3AE3BFBD" w14:textId="16B50D5C" w:rsidR="008D5819" w:rsidRPr="006D3414"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4E3F768C"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3A769A1E" w14:textId="77777777" w:rsidTr="691CF09B">
        <w:trPr>
          <w:jc w:val="center"/>
        </w:trPr>
        <w:tc>
          <w:tcPr>
            <w:tcW w:w="562" w:type="dxa"/>
          </w:tcPr>
          <w:p w14:paraId="5195FAC8" w14:textId="77777777" w:rsidR="008D5819" w:rsidRPr="008C6D9A" w:rsidRDefault="008D5819" w:rsidP="00C96B2E">
            <w:pPr>
              <w:spacing w:after="0" w:line="240" w:lineRule="auto"/>
              <w:jc w:val="center"/>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4.3</w:t>
            </w:r>
          </w:p>
        </w:tc>
        <w:tc>
          <w:tcPr>
            <w:tcW w:w="3402" w:type="dxa"/>
          </w:tcPr>
          <w:p w14:paraId="01C2B595"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The assessment standards and procedures for student progression and degree completion, are shown to be explicit, communicated to students, and applied consistently</w:t>
            </w:r>
            <w:r w:rsidRPr="008C6D9A">
              <w:rPr>
                <w:rFonts w:ascii="TH SarabunPSK" w:hAnsi="TH SarabunPSK" w:cs="TH SarabunPSK"/>
                <w:color w:val="000000" w:themeColor="text1"/>
                <w:sz w:val="32"/>
                <w:szCs w:val="32"/>
                <w:cs/>
              </w:rPr>
              <w:t>.</w:t>
            </w:r>
          </w:p>
        </w:tc>
        <w:tc>
          <w:tcPr>
            <w:tcW w:w="4111" w:type="dxa"/>
          </w:tcPr>
          <w:p w14:paraId="5790C6A9" w14:textId="6962A333" w:rsidR="008D5819" w:rsidRPr="008C6D9A" w:rsidRDefault="008D5819" w:rsidP="00C96B2E">
            <w:pPr>
              <w:spacing w:after="0" w:line="240" w:lineRule="auto"/>
              <w:jc w:val="thaiDistribute"/>
              <w:rPr>
                <w:rFonts w:ascii="TH SarabunPSK" w:hAnsi="TH SarabunPSK" w:cs="TH SarabunPSK"/>
                <w:b/>
                <w:bCs/>
                <w:color w:val="000000" w:themeColor="text1"/>
                <w:sz w:val="32"/>
                <w:szCs w:val="32"/>
                <w:cs/>
              </w:rPr>
            </w:pPr>
          </w:p>
        </w:tc>
        <w:tc>
          <w:tcPr>
            <w:tcW w:w="3960" w:type="dxa"/>
          </w:tcPr>
          <w:p w14:paraId="68222F50"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c>
          <w:tcPr>
            <w:tcW w:w="1148" w:type="dxa"/>
          </w:tcPr>
          <w:p w14:paraId="027DFBD0" w14:textId="2D31C516" w:rsidR="008D5819" w:rsidRPr="006D3414"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363215AF"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2C5EDEE1" w14:textId="77777777" w:rsidTr="691CF09B">
        <w:trPr>
          <w:jc w:val="center"/>
        </w:trPr>
        <w:tc>
          <w:tcPr>
            <w:tcW w:w="562" w:type="dxa"/>
          </w:tcPr>
          <w:p w14:paraId="73033C93" w14:textId="77777777" w:rsidR="008D5819" w:rsidRPr="008C6D9A" w:rsidRDefault="008D5819" w:rsidP="00C96B2E">
            <w:pPr>
              <w:spacing w:after="0" w:line="240" w:lineRule="auto"/>
              <w:jc w:val="center"/>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4</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4</w:t>
            </w:r>
          </w:p>
        </w:tc>
        <w:tc>
          <w:tcPr>
            <w:tcW w:w="3402" w:type="dxa"/>
          </w:tcPr>
          <w:p w14:paraId="5E37BEC6"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 xml:space="preserve">The assessments methods are shown to include rubrics, marking schemes, timelines, and regulations, and these are shown to ensure validity, </w:t>
            </w:r>
            <w:r w:rsidRPr="008C6D9A">
              <w:rPr>
                <w:rFonts w:ascii="TH SarabunPSK" w:hAnsi="TH SarabunPSK" w:cs="TH SarabunPSK"/>
                <w:color w:val="000000" w:themeColor="text1"/>
                <w:sz w:val="32"/>
                <w:szCs w:val="32"/>
              </w:rPr>
              <w:lastRenderedPageBreak/>
              <w:t>reliability, and fairness in assessment</w:t>
            </w:r>
            <w:r w:rsidRPr="008C6D9A">
              <w:rPr>
                <w:rFonts w:ascii="TH SarabunPSK" w:hAnsi="TH SarabunPSK" w:cs="TH SarabunPSK"/>
                <w:color w:val="000000" w:themeColor="text1"/>
                <w:sz w:val="32"/>
                <w:szCs w:val="32"/>
                <w:cs/>
              </w:rPr>
              <w:t>.</w:t>
            </w:r>
          </w:p>
        </w:tc>
        <w:tc>
          <w:tcPr>
            <w:tcW w:w="4111" w:type="dxa"/>
          </w:tcPr>
          <w:p w14:paraId="1B9E9703" w14:textId="00CB5B4F"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3960" w:type="dxa"/>
          </w:tcPr>
          <w:p w14:paraId="2E1402D7" w14:textId="2B449315"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50BDC726" w14:textId="0B2F2900" w:rsidR="008D5819" w:rsidRPr="006D3414"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1B8DDCDE"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6F38CDE8" w14:textId="77777777" w:rsidTr="691CF09B">
        <w:trPr>
          <w:jc w:val="center"/>
        </w:trPr>
        <w:tc>
          <w:tcPr>
            <w:tcW w:w="562" w:type="dxa"/>
          </w:tcPr>
          <w:p w14:paraId="4E993A59" w14:textId="77777777" w:rsidR="008D5819" w:rsidRPr="008C6D9A" w:rsidRDefault="008D5819" w:rsidP="00C96B2E">
            <w:pPr>
              <w:spacing w:after="0" w:line="240" w:lineRule="auto"/>
              <w:jc w:val="center"/>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4</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5</w:t>
            </w:r>
          </w:p>
        </w:tc>
        <w:tc>
          <w:tcPr>
            <w:tcW w:w="3402" w:type="dxa"/>
          </w:tcPr>
          <w:p w14:paraId="676055A6"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The assessment methods are shown to measure the achievement of the expected learning outcomes of the programme and its courses</w:t>
            </w:r>
            <w:r w:rsidRPr="008C6D9A">
              <w:rPr>
                <w:rFonts w:ascii="TH SarabunPSK" w:hAnsi="TH SarabunPSK" w:cs="TH SarabunPSK"/>
                <w:color w:val="000000" w:themeColor="text1"/>
                <w:sz w:val="32"/>
                <w:szCs w:val="32"/>
                <w:cs/>
              </w:rPr>
              <w:t>.</w:t>
            </w:r>
          </w:p>
        </w:tc>
        <w:tc>
          <w:tcPr>
            <w:tcW w:w="4111" w:type="dxa"/>
          </w:tcPr>
          <w:p w14:paraId="75C2C207" w14:textId="75E26279" w:rsidR="008D5819" w:rsidRPr="006D3414" w:rsidRDefault="008D5819" w:rsidP="00C96B2E">
            <w:pPr>
              <w:spacing w:after="0" w:line="240" w:lineRule="auto"/>
              <w:jc w:val="thaiDistribute"/>
              <w:rPr>
                <w:rFonts w:ascii="TH SarabunPSK" w:hAnsi="TH SarabunPSK" w:cs="TH SarabunPSK"/>
                <w:b/>
                <w:bCs/>
                <w:color w:val="000000" w:themeColor="text1"/>
                <w:spacing w:val="-8"/>
                <w:sz w:val="32"/>
                <w:szCs w:val="32"/>
                <w:cs/>
              </w:rPr>
            </w:pPr>
          </w:p>
        </w:tc>
        <w:tc>
          <w:tcPr>
            <w:tcW w:w="3960" w:type="dxa"/>
          </w:tcPr>
          <w:p w14:paraId="02865B42" w14:textId="1DB64E31" w:rsidR="008D5819" w:rsidRPr="00C96B2E" w:rsidRDefault="008D5819" w:rsidP="00C96B2E">
            <w:pPr>
              <w:spacing w:after="0" w:line="240" w:lineRule="auto"/>
              <w:jc w:val="thaiDistribute"/>
              <w:rPr>
                <w:rFonts w:ascii="TH SarabunPSK" w:hAnsi="TH SarabunPSK" w:cs="TH SarabunPSK"/>
                <w:color w:val="000000" w:themeColor="text1"/>
                <w:spacing w:val="-8"/>
                <w:sz w:val="32"/>
                <w:szCs w:val="32"/>
              </w:rPr>
            </w:pPr>
          </w:p>
        </w:tc>
        <w:tc>
          <w:tcPr>
            <w:tcW w:w="1148" w:type="dxa"/>
          </w:tcPr>
          <w:p w14:paraId="7767A46D" w14:textId="7B26E1ED" w:rsidR="008D5819" w:rsidRPr="006D3414"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val="restart"/>
          </w:tcPr>
          <w:p w14:paraId="5E1BE54E"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4C492A89" w14:textId="77777777" w:rsidTr="691CF09B">
        <w:trPr>
          <w:jc w:val="center"/>
        </w:trPr>
        <w:tc>
          <w:tcPr>
            <w:tcW w:w="562" w:type="dxa"/>
          </w:tcPr>
          <w:p w14:paraId="71401EAF" w14:textId="77777777" w:rsidR="008D5819" w:rsidRPr="008C6D9A" w:rsidRDefault="008D5819" w:rsidP="00C96B2E">
            <w:pPr>
              <w:spacing w:after="0" w:line="240" w:lineRule="auto"/>
              <w:jc w:val="center"/>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4</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6</w:t>
            </w:r>
          </w:p>
        </w:tc>
        <w:tc>
          <w:tcPr>
            <w:tcW w:w="3402" w:type="dxa"/>
          </w:tcPr>
          <w:p w14:paraId="43E624DF"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Feedback of student assessment is shown to be provided in a timely manner</w:t>
            </w:r>
            <w:r w:rsidRPr="008C6D9A">
              <w:rPr>
                <w:rFonts w:ascii="TH SarabunPSK" w:hAnsi="TH SarabunPSK" w:cs="TH SarabunPSK"/>
                <w:color w:val="000000" w:themeColor="text1"/>
                <w:sz w:val="32"/>
                <w:szCs w:val="32"/>
                <w:cs/>
              </w:rPr>
              <w:t>.</w:t>
            </w:r>
          </w:p>
        </w:tc>
        <w:tc>
          <w:tcPr>
            <w:tcW w:w="4111" w:type="dxa"/>
          </w:tcPr>
          <w:p w14:paraId="6E296B8E" w14:textId="53A9870C" w:rsidR="008D5819" w:rsidRPr="006D3414" w:rsidRDefault="008D5819" w:rsidP="00C96B2E">
            <w:pPr>
              <w:spacing w:after="0" w:line="240" w:lineRule="auto"/>
              <w:jc w:val="thaiDistribute"/>
              <w:rPr>
                <w:rFonts w:ascii="TH SarabunPSK" w:eastAsia="TH Sarabun PSK" w:hAnsi="TH SarabunPSK" w:cs="TH SarabunPSK"/>
                <w:color w:val="000000" w:themeColor="text1"/>
                <w:sz w:val="32"/>
                <w:szCs w:val="32"/>
                <w:cs/>
              </w:rPr>
            </w:pPr>
          </w:p>
        </w:tc>
        <w:tc>
          <w:tcPr>
            <w:tcW w:w="3960" w:type="dxa"/>
          </w:tcPr>
          <w:p w14:paraId="46100A51" w14:textId="7FD619D2"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70689645" w14:textId="4A176DA4" w:rsidR="008D5819" w:rsidRPr="006D3414"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7759D4E4"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7D185365" w14:textId="77777777" w:rsidTr="691CF09B">
        <w:trPr>
          <w:jc w:val="center"/>
        </w:trPr>
        <w:tc>
          <w:tcPr>
            <w:tcW w:w="562" w:type="dxa"/>
          </w:tcPr>
          <w:p w14:paraId="2DF19F6A" w14:textId="77777777" w:rsidR="008D5819" w:rsidRPr="008C6D9A" w:rsidRDefault="008D5819" w:rsidP="00C96B2E">
            <w:pPr>
              <w:spacing w:after="0" w:line="240" w:lineRule="auto"/>
              <w:jc w:val="center"/>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4</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7</w:t>
            </w:r>
          </w:p>
        </w:tc>
        <w:tc>
          <w:tcPr>
            <w:tcW w:w="3402" w:type="dxa"/>
          </w:tcPr>
          <w:p w14:paraId="297D7096"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The student assessment and its processes are shown to be continuously reviewed and improved to ensure their relevance to the needs of industry and alignment to the expected learning outcomes</w:t>
            </w:r>
            <w:r w:rsidRPr="008C6D9A">
              <w:rPr>
                <w:rFonts w:ascii="TH SarabunPSK" w:hAnsi="TH SarabunPSK" w:cs="TH SarabunPSK"/>
                <w:color w:val="000000" w:themeColor="text1"/>
                <w:sz w:val="32"/>
                <w:szCs w:val="32"/>
                <w:cs/>
              </w:rPr>
              <w:t>.</w:t>
            </w:r>
          </w:p>
        </w:tc>
        <w:tc>
          <w:tcPr>
            <w:tcW w:w="4111" w:type="dxa"/>
          </w:tcPr>
          <w:p w14:paraId="7499C24A" w14:textId="77777777" w:rsidR="008D5819" w:rsidRPr="006D3414"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3960" w:type="dxa"/>
          </w:tcPr>
          <w:p w14:paraId="49BF8865" w14:textId="04F850F9" w:rsidR="008D5819" w:rsidRPr="006D3414"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1148" w:type="dxa"/>
          </w:tcPr>
          <w:p w14:paraId="53E059BD" w14:textId="6DA2432F" w:rsidR="008D5819" w:rsidRPr="006D3414"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60DF99B3" w14:textId="77777777"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3D7FF498" w14:textId="77777777" w:rsidTr="691CF09B">
        <w:trPr>
          <w:jc w:val="center"/>
        </w:trPr>
        <w:tc>
          <w:tcPr>
            <w:tcW w:w="14312" w:type="dxa"/>
            <w:gridSpan w:val="6"/>
            <w:shd w:val="clear" w:color="auto" w:fill="FFFF99"/>
          </w:tcPr>
          <w:p w14:paraId="2944550F" w14:textId="2C546656" w:rsidR="008D5819" w:rsidRPr="008C6D9A" w:rsidRDefault="008D5819" w:rsidP="00C96B2E">
            <w:pPr>
              <w:spacing w:after="0" w:line="240" w:lineRule="auto"/>
              <w:rPr>
                <w:rFonts w:ascii="TH SarabunPSK" w:hAnsi="TH SarabunPSK" w:cs="TH SarabunPSK"/>
                <w:b/>
                <w:bCs/>
                <w:color w:val="000000" w:themeColor="text1"/>
                <w:sz w:val="32"/>
                <w:szCs w:val="32"/>
              </w:rPr>
            </w:pPr>
            <w:r w:rsidRPr="008C6D9A">
              <w:rPr>
                <w:rFonts w:ascii="TH SarabunPSK" w:hAnsi="TH SarabunPSK" w:cs="TH SarabunPSK"/>
                <w:b/>
                <w:bCs/>
                <w:color w:val="000000" w:themeColor="text1"/>
                <w:sz w:val="32"/>
                <w:szCs w:val="32"/>
                <w:cs/>
              </w:rPr>
              <w:t xml:space="preserve">5. </w:t>
            </w:r>
            <w:r w:rsidRPr="008C6D9A">
              <w:rPr>
                <w:rFonts w:ascii="TH SarabunPSK" w:hAnsi="TH SarabunPSK" w:cs="TH SarabunPSK"/>
                <w:b/>
                <w:bCs/>
                <w:color w:val="000000" w:themeColor="text1"/>
                <w:sz w:val="32"/>
                <w:szCs w:val="32"/>
              </w:rPr>
              <w:t xml:space="preserve">Academic </w:t>
            </w:r>
            <w:proofErr w:type="gramStart"/>
            <w:r w:rsidRPr="008C6D9A">
              <w:rPr>
                <w:rFonts w:ascii="TH SarabunPSK" w:hAnsi="TH SarabunPSK" w:cs="TH SarabunPSK"/>
                <w:b/>
                <w:bCs/>
                <w:color w:val="000000" w:themeColor="text1"/>
                <w:sz w:val="32"/>
                <w:szCs w:val="32"/>
              </w:rPr>
              <w:t>Staff</w:t>
            </w:r>
            <w:r w:rsidR="006D3414">
              <w:rPr>
                <w:rFonts w:ascii="TH SarabunPSK" w:hAnsi="TH SarabunPSK" w:cs="TH SarabunPSK"/>
                <w:b/>
                <w:bCs/>
                <w:color w:val="000000" w:themeColor="text1"/>
                <w:sz w:val="32"/>
                <w:szCs w:val="32"/>
                <w:cs/>
              </w:rPr>
              <w:t xml:space="preserve"> :</w:t>
            </w:r>
            <w:proofErr w:type="gramEnd"/>
            <w:r w:rsidR="006D3414">
              <w:rPr>
                <w:rFonts w:ascii="TH SarabunPSK" w:hAnsi="TH SarabunPSK" w:cs="TH SarabunPSK"/>
                <w:b/>
                <w:bCs/>
                <w:color w:val="000000" w:themeColor="text1"/>
                <w:sz w:val="32"/>
                <w:szCs w:val="32"/>
                <w:cs/>
              </w:rPr>
              <w:t xml:space="preserve"> </w:t>
            </w:r>
            <w:r w:rsidR="006D3414" w:rsidRPr="006D3414">
              <w:rPr>
                <w:rFonts w:ascii="TH SarabunPSK" w:hAnsi="TH SarabunPSK" w:cs="TH SarabunPSK" w:hint="cs"/>
                <w:b/>
                <w:bCs/>
                <w:color w:val="000000" w:themeColor="text1"/>
                <w:sz w:val="32"/>
                <w:szCs w:val="32"/>
                <w:cs/>
              </w:rPr>
              <w:t>คุณภาพของ</w:t>
            </w:r>
            <w:r w:rsidR="006D3414" w:rsidRPr="006D3414">
              <w:rPr>
                <w:rFonts w:ascii="TH SarabunPSK" w:hAnsi="TH SarabunPSK" w:cs="TH SarabunPSK"/>
                <w:b/>
                <w:bCs/>
                <w:color w:val="000000" w:themeColor="text1"/>
                <w:sz w:val="32"/>
                <w:szCs w:val="32"/>
                <w:cs/>
              </w:rPr>
              <w:t>บุคลากรสายวิชาการ</w:t>
            </w:r>
          </w:p>
        </w:tc>
      </w:tr>
      <w:tr w:rsidR="008D5819" w:rsidRPr="008C6D9A" w14:paraId="7AB986D4" w14:textId="77777777" w:rsidTr="691CF09B">
        <w:trPr>
          <w:jc w:val="center"/>
        </w:trPr>
        <w:tc>
          <w:tcPr>
            <w:tcW w:w="562" w:type="dxa"/>
          </w:tcPr>
          <w:p w14:paraId="70D74461"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5.1</w:t>
            </w:r>
          </w:p>
        </w:tc>
        <w:tc>
          <w:tcPr>
            <w:tcW w:w="3402" w:type="dxa"/>
          </w:tcPr>
          <w:p w14:paraId="0D67434A"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 xml:space="preserve">The programme to show that academic staff planning </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including succession, promotion, re</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deployment, termination, and retirement plans</w:t>
            </w:r>
            <w:r w:rsidRPr="008C6D9A">
              <w:rPr>
                <w:rFonts w:ascii="TH SarabunPSK" w:hAnsi="TH SarabunPSK" w:cs="TH SarabunPSK"/>
                <w:color w:val="000000" w:themeColor="text1"/>
                <w:sz w:val="32"/>
                <w:szCs w:val="32"/>
                <w:cs/>
              </w:rPr>
              <w:t xml:space="preserve">) </w:t>
            </w:r>
            <w:r w:rsidRPr="008C6D9A">
              <w:rPr>
                <w:rFonts w:ascii="TH SarabunPSK" w:hAnsi="TH SarabunPSK" w:cs="TH SarabunPSK"/>
                <w:color w:val="000000" w:themeColor="text1"/>
                <w:sz w:val="32"/>
                <w:szCs w:val="32"/>
              </w:rPr>
              <w:t xml:space="preserve">is carried out to ensure </w:t>
            </w:r>
            <w:r w:rsidRPr="008C6D9A">
              <w:rPr>
                <w:rFonts w:ascii="TH SarabunPSK" w:hAnsi="TH SarabunPSK" w:cs="TH SarabunPSK"/>
                <w:color w:val="000000" w:themeColor="text1"/>
                <w:sz w:val="32"/>
                <w:szCs w:val="32"/>
              </w:rPr>
              <w:lastRenderedPageBreak/>
              <w:t>that the quality and quantity of the academic staff fulfil the needs for education, research, and service</w:t>
            </w:r>
            <w:r w:rsidRPr="008C6D9A">
              <w:rPr>
                <w:rFonts w:ascii="TH SarabunPSK" w:hAnsi="TH SarabunPSK" w:cs="TH SarabunPSK"/>
                <w:color w:val="000000" w:themeColor="text1"/>
                <w:sz w:val="32"/>
                <w:szCs w:val="32"/>
                <w:cs/>
              </w:rPr>
              <w:t>.</w:t>
            </w:r>
          </w:p>
        </w:tc>
        <w:tc>
          <w:tcPr>
            <w:tcW w:w="4111" w:type="dxa"/>
          </w:tcPr>
          <w:p w14:paraId="3A065AF1" w14:textId="190A449A" w:rsidR="008D5819" w:rsidRPr="008C6D9A" w:rsidRDefault="008D5819" w:rsidP="00C96B2E">
            <w:pPr>
              <w:spacing w:after="0" w:line="240" w:lineRule="auto"/>
              <w:jc w:val="thaiDistribute"/>
              <w:rPr>
                <w:rFonts w:ascii="TH SarabunPSK" w:hAnsi="TH SarabunPSK" w:cs="TH SarabunPSK"/>
                <w:color w:val="000000" w:themeColor="text1"/>
                <w:sz w:val="32"/>
                <w:szCs w:val="32"/>
                <w:cs/>
              </w:rPr>
            </w:pPr>
          </w:p>
        </w:tc>
        <w:tc>
          <w:tcPr>
            <w:tcW w:w="3960" w:type="dxa"/>
          </w:tcPr>
          <w:p w14:paraId="2243DDF0" w14:textId="53BD1CE4" w:rsidR="008D5819" w:rsidRPr="008C6D9A" w:rsidRDefault="008D5819" w:rsidP="00C96B2E">
            <w:pPr>
              <w:spacing w:after="0" w:line="240" w:lineRule="auto"/>
              <w:jc w:val="thaiDistribute"/>
              <w:rPr>
                <w:rFonts w:ascii="TH SarabunPSK" w:hAnsi="TH SarabunPSK" w:cs="TH SarabunPSK"/>
                <w:color w:val="000000" w:themeColor="text1"/>
                <w:sz w:val="32"/>
                <w:szCs w:val="32"/>
              </w:rPr>
            </w:pPr>
          </w:p>
        </w:tc>
        <w:tc>
          <w:tcPr>
            <w:tcW w:w="1148" w:type="dxa"/>
          </w:tcPr>
          <w:p w14:paraId="20A60CB1" w14:textId="126F5283" w:rsidR="008D5819" w:rsidRPr="006D3414"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val="restart"/>
          </w:tcPr>
          <w:p w14:paraId="1D41A73D" w14:textId="3FCF6555"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2185808D" w14:textId="77777777" w:rsidTr="691CF09B">
        <w:trPr>
          <w:jc w:val="center"/>
        </w:trPr>
        <w:tc>
          <w:tcPr>
            <w:tcW w:w="562" w:type="dxa"/>
          </w:tcPr>
          <w:p w14:paraId="3A7671A5"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5.2</w:t>
            </w:r>
          </w:p>
        </w:tc>
        <w:tc>
          <w:tcPr>
            <w:tcW w:w="3402" w:type="dxa"/>
          </w:tcPr>
          <w:p w14:paraId="6CF29FE1"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The programme to show that staff workload is measured and monitored to improve the quality of education, research, and service</w:t>
            </w:r>
            <w:r w:rsidRPr="008C6D9A">
              <w:rPr>
                <w:rFonts w:ascii="TH SarabunPSK" w:hAnsi="TH SarabunPSK" w:cs="TH SarabunPSK"/>
                <w:color w:val="000000" w:themeColor="text1"/>
                <w:sz w:val="32"/>
                <w:szCs w:val="32"/>
                <w:cs/>
              </w:rPr>
              <w:t>.</w:t>
            </w:r>
          </w:p>
        </w:tc>
        <w:tc>
          <w:tcPr>
            <w:tcW w:w="4111" w:type="dxa"/>
          </w:tcPr>
          <w:p w14:paraId="41D09CD1" w14:textId="77777777"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3960" w:type="dxa"/>
          </w:tcPr>
          <w:p w14:paraId="7B1CC554" w14:textId="6EB60455" w:rsidR="008D5819" w:rsidRPr="008C6D9A" w:rsidRDefault="008D5819" w:rsidP="00C96B2E">
            <w:pPr>
              <w:spacing w:after="0" w:line="240" w:lineRule="auto"/>
              <w:jc w:val="thaiDistribute"/>
              <w:rPr>
                <w:rFonts w:ascii="TH SarabunPSK" w:hAnsi="TH SarabunPSK" w:cs="TH SarabunPSK"/>
                <w:color w:val="000000" w:themeColor="text1"/>
                <w:sz w:val="32"/>
                <w:szCs w:val="32"/>
              </w:rPr>
            </w:pPr>
          </w:p>
        </w:tc>
        <w:tc>
          <w:tcPr>
            <w:tcW w:w="1148" w:type="dxa"/>
          </w:tcPr>
          <w:p w14:paraId="19CB2BB1" w14:textId="3F385231" w:rsidR="008D5819" w:rsidRPr="006D3414"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2257E8AA"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49522E96" w14:textId="77777777" w:rsidTr="691CF09B">
        <w:trPr>
          <w:jc w:val="center"/>
        </w:trPr>
        <w:tc>
          <w:tcPr>
            <w:tcW w:w="562" w:type="dxa"/>
          </w:tcPr>
          <w:p w14:paraId="19A15CF1"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5.3</w:t>
            </w:r>
          </w:p>
        </w:tc>
        <w:tc>
          <w:tcPr>
            <w:tcW w:w="3402" w:type="dxa"/>
          </w:tcPr>
          <w:p w14:paraId="5E775A79"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The programme to show that the competences of the academic staff are determined, evaluated, and communicated</w:t>
            </w:r>
            <w:r w:rsidRPr="008C6D9A">
              <w:rPr>
                <w:rFonts w:ascii="TH SarabunPSK" w:hAnsi="TH SarabunPSK" w:cs="TH SarabunPSK"/>
                <w:color w:val="000000" w:themeColor="text1"/>
                <w:sz w:val="32"/>
                <w:szCs w:val="32"/>
                <w:cs/>
              </w:rPr>
              <w:t>.</w:t>
            </w:r>
          </w:p>
        </w:tc>
        <w:tc>
          <w:tcPr>
            <w:tcW w:w="4111" w:type="dxa"/>
          </w:tcPr>
          <w:p w14:paraId="23D6B464" w14:textId="2B2BC678" w:rsidR="008D5819" w:rsidRPr="008C6D9A" w:rsidRDefault="008D5819" w:rsidP="00C96B2E">
            <w:pPr>
              <w:spacing w:after="0" w:line="240" w:lineRule="auto"/>
              <w:jc w:val="thaiDistribute"/>
              <w:rPr>
                <w:rFonts w:ascii="TH SarabunPSK" w:hAnsi="TH SarabunPSK" w:cs="TH SarabunPSK"/>
                <w:color w:val="000000" w:themeColor="text1"/>
                <w:sz w:val="32"/>
                <w:szCs w:val="32"/>
              </w:rPr>
            </w:pPr>
          </w:p>
        </w:tc>
        <w:tc>
          <w:tcPr>
            <w:tcW w:w="3960" w:type="dxa"/>
          </w:tcPr>
          <w:p w14:paraId="7ED33166" w14:textId="0A7AFC3F"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071B046E" w14:textId="57D110B6" w:rsidR="008D5819" w:rsidRPr="006D3414"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32859281"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3FB8B212" w14:textId="77777777" w:rsidTr="691CF09B">
        <w:trPr>
          <w:jc w:val="center"/>
        </w:trPr>
        <w:tc>
          <w:tcPr>
            <w:tcW w:w="562" w:type="dxa"/>
          </w:tcPr>
          <w:p w14:paraId="70D21485"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5.4</w:t>
            </w:r>
          </w:p>
        </w:tc>
        <w:tc>
          <w:tcPr>
            <w:tcW w:w="3402" w:type="dxa"/>
          </w:tcPr>
          <w:p w14:paraId="466A1EF6"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The programme to show that the duties allocated to the academic staff are appropriate to qualifications, experience, and aptitude</w:t>
            </w:r>
            <w:r w:rsidRPr="008C6D9A">
              <w:rPr>
                <w:rFonts w:ascii="TH SarabunPSK" w:hAnsi="TH SarabunPSK" w:cs="TH SarabunPSK"/>
                <w:color w:val="000000" w:themeColor="text1"/>
                <w:sz w:val="32"/>
                <w:szCs w:val="32"/>
                <w:cs/>
              </w:rPr>
              <w:t>.</w:t>
            </w:r>
          </w:p>
        </w:tc>
        <w:tc>
          <w:tcPr>
            <w:tcW w:w="4111" w:type="dxa"/>
          </w:tcPr>
          <w:p w14:paraId="7032ABE4" w14:textId="2CF9F930" w:rsidR="008D5819" w:rsidRPr="006D3414" w:rsidRDefault="008D5819" w:rsidP="00C96B2E">
            <w:pPr>
              <w:spacing w:after="0" w:line="240" w:lineRule="auto"/>
              <w:jc w:val="thaiDistribute"/>
              <w:rPr>
                <w:rFonts w:ascii="TH SarabunPSK" w:hAnsi="TH SarabunPSK" w:cs="TH SarabunPSK"/>
                <w:b/>
                <w:bCs/>
                <w:color w:val="000000" w:themeColor="text1"/>
                <w:spacing w:val="-10"/>
                <w:sz w:val="32"/>
                <w:szCs w:val="32"/>
              </w:rPr>
            </w:pPr>
          </w:p>
        </w:tc>
        <w:tc>
          <w:tcPr>
            <w:tcW w:w="3960" w:type="dxa"/>
          </w:tcPr>
          <w:p w14:paraId="62F93293" w14:textId="3ECBD6BD" w:rsidR="008D5819" w:rsidRPr="006D3414" w:rsidRDefault="008D5819" w:rsidP="00C96B2E">
            <w:pPr>
              <w:spacing w:after="0" w:line="240" w:lineRule="auto"/>
              <w:jc w:val="thaiDistribute"/>
              <w:rPr>
                <w:rFonts w:ascii="TH SarabunPSK" w:hAnsi="TH SarabunPSK" w:cs="TH SarabunPSK"/>
                <w:b/>
                <w:bCs/>
                <w:color w:val="000000" w:themeColor="text1"/>
                <w:spacing w:val="-10"/>
                <w:sz w:val="32"/>
                <w:szCs w:val="32"/>
              </w:rPr>
            </w:pPr>
          </w:p>
        </w:tc>
        <w:tc>
          <w:tcPr>
            <w:tcW w:w="1148" w:type="dxa"/>
          </w:tcPr>
          <w:p w14:paraId="0D162F36" w14:textId="5338A2D6" w:rsidR="008D5819" w:rsidRPr="006D3414"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val="restart"/>
          </w:tcPr>
          <w:p w14:paraId="271DDD1F"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3BFF5401" w14:textId="77777777" w:rsidTr="691CF09B">
        <w:trPr>
          <w:jc w:val="center"/>
        </w:trPr>
        <w:tc>
          <w:tcPr>
            <w:tcW w:w="562" w:type="dxa"/>
          </w:tcPr>
          <w:p w14:paraId="2B944524"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5.5</w:t>
            </w:r>
          </w:p>
        </w:tc>
        <w:tc>
          <w:tcPr>
            <w:tcW w:w="3402" w:type="dxa"/>
          </w:tcPr>
          <w:p w14:paraId="722D3F6E"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The programme to show that promotion of the academic staff is based on a merit system which accounts for teaching, research, and service</w:t>
            </w:r>
            <w:r w:rsidRPr="008C6D9A">
              <w:rPr>
                <w:rFonts w:ascii="TH SarabunPSK" w:hAnsi="TH SarabunPSK" w:cs="TH SarabunPSK"/>
                <w:color w:val="000000" w:themeColor="text1"/>
                <w:sz w:val="32"/>
                <w:szCs w:val="32"/>
                <w:cs/>
              </w:rPr>
              <w:t>.</w:t>
            </w:r>
          </w:p>
        </w:tc>
        <w:tc>
          <w:tcPr>
            <w:tcW w:w="4111" w:type="dxa"/>
          </w:tcPr>
          <w:p w14:paraId="37ADD928" w14:textId="3D496CBF"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3960" w:type="dxa"/>
          </w:tcPr>
          <w:p w14:paraId="2370A68E"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c>
          <w:tcPr>
            <w:tcW w:w="1148" w:type="dxa"/>
          </w:tcPr>
          <w:p w14:paraId="33B252F4" w14:textId="4FA30D7E" w:rsidR="008D5819" w:rsidRPr="006D3414"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5B252B69"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1E79808C" w14:textId="77777777" w:rsidTr="691CF09B">
        <w:trPr>
          <w:jc w:val="center"/>
        </w:trPr>
        <w:tc>
          <w:tcPr>
            <w:tcW w:w="562" w:type="dxa"/>
          </w:tcPr>
          <w:p w14:paraId="4D4683AD"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lastRenderedPageBreak/>
              <w:t>5</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6</w:t>
            </w:r>
          </w:p>
        </w:tc>
        <w:tc>
          <w:tcPr>
            <w:tcW w:w="3402" w:type="dxa"/>
          </w:tcPr>
          <w:p w14:paraId="25367178"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 xml:space="preserve">The programme to show that the rights and privileges, benefits, roles and relationships, and accountability of the academic staff, </w:t>
            </w:r>
            <w:proofErr w:type="gramStart"/>
            <w:r w:rsidRPr="008C6D9A">
              <w:rPr>
                <w:rFonts w:ascii="TH SarabunPSK" w:hAnsi="TH SarabunPSK" w:cs="TH SarabunPSK"/>
                <w:color w:val="000000" w:themeColor="text1"/>
                <w:sz w:val="32"/>
                <w:szCs w:val="32"/>
              </w:rPr>
              <w:t>taking into account</w:t>
            </w:r>
            <w:proofErr w:type="gramEnd"/>
            <w:r w:rsidRPr="008C6D9A">
              <w:rPr>
                <w:rFonts w:ascii="TH SarabunPSK" w:hAnsi="TH SarabunPSK" w:cs="TH SarabunPSK"/>
                <w:color w:val="000000" w:themeColor="text1"/>
                <w:sz w:val="32"/>
                <w:szCs w:val="32"/>
              </w:rPr>
              <w:t xml:space="preserve"> professional ethics and their academic freedom, are well defined and understood</w:t>
            </w:r>
            <w:r w:rsidRPr="008C6D9A">
              <w:rPr>
                <w:rFonts w:ascii="TH SarabunPSK" w:hAnsi="TH SarabunPSK" w:cs="TH SarabunPSK"/>
                <w:color w:val="000000" w:themeColor="text1"/>
                <w:sz w:val="32"/>
                <w:szCs w:val="32"/>
                <w:cs/>
              </w:rPr>
              <w:t>.</w:t>
            </w:r>
          </w:p>
        </w:tc>
        <w:tc>
          <w:tcPr>
            <w:tcW w:w="4111" w:type="dxa"/>
          </w:tcPr>
          <w:p w14:paraId="3F9C3F32" w14:textId="639C2E95" w:rsidR="00C96B2E" w:rsidRPr="00F802B6" w:rsidRDefault="00C96B2E" w:rsidP="00C96B2E">
            <w:pPr>
              <w:spacing w:after="0" w:line="240" w:lineRule="auto"/>
              <w:jc w:val="thaiDistribute"/>
              <w:rPr>
                <w:rFonts w:ascii="TH SarabunPSK" w:hAnsi="TH SarabunPSK" w:cs="TH SarabunPSK"/>
                <w:color w:val="000000" w:themeColor="text1"/>
                <w:sz w:val="32"/>
                <w:szCs w:val="32"/>
              </w:rPr>
            </w:pPr>
          </w:p>
        </w:tc>
        <w:tc>
          <w:tcPr>
            <w:tcW w:w="3960" w:type="dxa"/>
          </w:tcPr>
          <w:p w14:paraId="4546B4CD"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c>
          <w:tcPr>
            <w:tcW w:w="1148" w:type="dxa"/>
          </w:tcPr>
          <w:p w14:paraId="4492F03E" w14:textId="028CAE53" w:rsidR="008D5819" w:rsidRPr="00F802B6"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54175735"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3504673B" w14:textId="77777777" w:rsidTr="691CF09B">
        <w:trPr>
          <w:jc w:val="center"/>
        </w:trPr>
        <w:tc>
          <w:tcPr>
            <w:tcW w:w="562" w:type="dxa"/>
          </w:tcPr>
          <w:p w14:paraId="36452ABD"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5</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7</w:t>
            </w:r>
          </w:p>
        </w:tc>
        <w:tc>
          <w:tcPr>
            <w:tcW w:w="3402" w:type="dxa"/>
          </w:tcPr>
          <w:p w14:paraId="16857120"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The programme to show that the training and developmental needs of the academic staff are systematically identified, and that appropriate training and development activities are implemented to fulfil the identified needs</w:t>
            </w:r>
            <w:r w:rsidRPr="008C6D9A">
              <w:rPr>
                <w:rFonts w:ascii="TH SarabunPSK" w:hAnsi="TH SarabunPSK" w:cs="TH SarabunPSK"/>
                <w:color w:val="000000" w:themeColor="text1"/>
                <w:sz w:val="32"/>
                <w:szCs w:val="32"/>
                <w:cs/>
              </w:rPr>
              <w:t>.</w:t>
            </w:r>
          </w:p>
        </w:tc>
        <w:tc>
          <w:tcPr>
            <w:tcW w:w="4111" w:type="dxa"/>
          </w:tcPr>
          <w:p w14:paraId="185191A6" w14:textId="28A8F551"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3960" w:type="dxa"/>
          </w:tcPr>
          <w:p w14:paraId="0C4D498D" w14:textId="1ABB90A6"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0C0B5B33" w14:textId="751AA868" w:rsidR="008D5819" w:rsidRPr="00F802B6"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2AB6771D"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0451AC5A" w14:textId="77777777" w:rsidTr="691CF09B">
        <w:trPr>
          <w:jc w:val="center"/>
        </w:trPr>
        <w:tc>
          <w:tcPr>
            <w:tcW w:w="562" w:type="dxa"/>
          </w:tcPr>
          <w:p w14:paraId="04F91828"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5</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8</w:t>
            </w:r>
          </w:p>
        </w:tc>
        <w:tc>
          <w:tcPr>
            <w:tcW w:w="3402" w:type="dxa"/>
          </w:tcPr>
          <w:p w14:paraId="63206236"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programme to show that performance management including reward and recognition is implemented to assess academic staff teaching and research quality</w:t>
            </w:r>
            <w:r w:rsidRPr="008C6D9A">
              <w:rPr>
                <w:rFonts w:ascii="TH SarabunPSK" w:hAnsi="TH SarabunPSK" w:cs="TH SarabunPSK"/>
                <w:color w:val="000000" w:themeColor="text1"/>
                <w:sz w:val="32"/>
                <w:szCs w:val="32"/>
                <w:cs/>
              </w:rPr>
              <w:t>.</w:t>
            </w:r>
          </w:p>
        </w:tc>
        <w:tc>
          <w:tcPr>
            <w:tcW w:w="4111" w:type="dxa"/>
          </w:tcPr>
          <w:p w14:paraId="6C64ADD9" w14:textId="3E8D0759"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3960" w:type="dxa"/>
          </w:tcPr>
          <w:p w14:paraId="6D6E3DD0" w14:textId="5A1A5072"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394648A1" w14:textId="450E8BE9" w:rsidR="008D5819" w:rsidRPr="00523648"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585D09E6"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5ADE6523" w14:textId="77777777" w:rsidTr="691CF09B">
        <w:trPr>
          <w:jc w:val="center"/>
        </w:trPr>
        <w:tc>
          <w:tcPr>
            <w:tcW w:w="14312" w:type="dxa"/>
            <w:gridSpan w:val="6"/>
            <w:shd w:val="clear" w:color="auto" w:fill="FFFF99"/>
          </w:tcPr>
          <w:p w14:paraId="4C4DAC78" w14:textId="73BBDF8E" w:rsidR="008D5819" w:rsidRPr="008C6D9A" w:rsidRDefault="008D5819" w:rsidP="00C96B2E">
            <w:pPr>
              <w:spacing w:after="0" w:line="240" w:lineRule="auto"/>
              <w:rPr>
                <w:rFonts w:ascii="TH SarabunPSK" w:hAnsi="TH SarabunPSK" w:cs="TH SarabunPSK"/>
                <w:b/>
                <w:bCs/>
                <w:color w:val="000000" w:themeColor="text1"/>
                <w:sz w:val="32"/>
                <w:szCs w:val="32"/>
              </w:rPr>
            </w:pPr>
            <w:r w:rsidRPr="008C6D9A">
              <w:rPr>
                <w:rFonts w:ascii="TH SarabunPSK" w:hAnsi="TH SarabunPSK" w:cs="TH SarabunPSK"/>
                <w:b/>
                <w:bCs/>
                <w:color w:val="000000" w:themeColor="text1"/>
                <w:sz w:val="32"/>
                <w:szCs w:val="32"/>
                <w:cs/>
              </w:rPr>
              <w:t xml:space="preserve">6. </w:t>
            </w:r>
            <w:r w:rsidRPr="008C6D9A">
              <w:rPr>
                <w:rFonts w:ascii="TH SarabunPSK" w:hAnsi="TH SarabunPSK" w:cs="TH SarabunPSK"/>
                <w:b/>
                <w:bCs/>
                <w:color w:val="000000" w:themeColor="text1"/>
                <w:sz w:val="32"/>
                <w:szCs w:val="32"/>
              </w:rPr>
              <w:t xml:space="preserve">Student Support </w:t>
            </w:r>
            <w:proofErr w:type="gramStart"/>
            <w:r w:rsidRPr="008C6D9A">
              <w:rPr>
                <w:rFonts w:ascii="TH SarabunPSK" w:hAnsi="TH SarabunPSK" w:cs="TH SarabunPSK"/>
                <w:b/>
                <w:bCs/>
                <w:color w:val="000000" w:themeColor="text1"/>
                <w:sz w:val="32"/>
                <w:szCs w:val="32"/>
              </w:rPr>
              <w:t>Services</w:t>
            </w:r>
            <w:r w:rsidR="004C3776">
              <w:rPr>
                <w:rFonts w:ascii="TH SarabunPSK" w:hAnsi="TH SarabunPSK" w:cs="TH SarabunPSK" w:hint="cs"/>
                <w:b/>
                <w:bCs/>
                <w:color w:val="000000" w:themeColor="text1"/>
                <w:sz w:val="32"/>
                <w:szCs w:val="32"/>
                <w:cs/>
              </w:rPr>
              <w:t xml:space="preserve"> </w:t>
            </w:r>
            <w:r w:rsidR="004C3776">
              <w:rPr>
                <w:rFonts w:ascii="TH SarabunPSK" w:hAnsi="TH SarabunPSK" w:cs="TH SarabunPSK"/>
                <w:b/>
                <w:bCs/>
                <w:color w:val="000000" w:themeColor="text1"/>
                <w:sz w:val="32"/>
                <w:szCs w:val="32"/>
                <w:cs/>
              </w:rPr>
              <w:t>:</w:t>
            </w:r>
            <w:proofErr w:type="gramEnd"/>
            <w:r w:rsidR="004C3776">
              <w:rPr>
                <w:rFonts w:ascii="TH SarabunPSK" w:hAnsi="TH SarabunPSK" w:cs="TH SarabunPSK"/>
                <w:b/>
                <w:bCs/>
                <w:color w:val="000000" w:themeColor="text1"/>
                <w:sz w:val="32"/>
                <w:szCs w:val="32"/>
                <w:cs/>
              </w:rPr>
              <w:t xml:space="preserve"> </w:t>
            </w:r>
            <w:r w:rsidR="004C3776" w:rsidRPr="004C3776">
              <w:rPr>
                <w:rFonts w:ascii="TH SarabunPSK" w:hAnsi="TH SarabunPSK" w:cs="TH SarabunPSK"/>
                <w:b/>
                <w:bCs/>
                <w:color w:val="000000" w:themeColor="text1"/>
                <w:sz w:val="32"/>
                <w:szCs w:val="32"/>
                <w:cs/>
              </w:rPr>
              <w:t>การบริการและการสนับสนุนผู้เรียน</w:t>
            </w:r>
          </w:p>
        </w:tc>
      </w:tr>
      <w:tr w:rsidR="008D5819" w:rsidRPr="008C6D9A" w14:paraId="2F09B47F" w14:textId="77777777" w:rsidTr="691CF09B">
        <w:trPr>
          <w:jc w:val="center"/>
        </w:trPr>
        <w:tc>
          <w:tcPr>
            <w:tcW w:w="562" w:type="dxa"/>
          </w:tcPr>
          <w:p w14:paraId="20DADEFC"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lastRenderedPageBreak/>
              <w:t>6.1</w:t>
            </w:r>
          </w:p>
        </w:tc>
        <w:tc>
          <w:tcPr>
            <w:tcW w:w="3402" w:type="dxa"/>
          </w:tcPr>
          <w:p w14:paraId="07A93946"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The student intake policy, admission criteria, and admission procedures to the programme are shown to be clearly defined, communicated, published, and up</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to</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date</w:t>
            </w:r>
            <w:r w:rsidRPr="008C6D9A">
              <w:rPr>
                <w:rFonts w:ascii="TH SarabunPSK" w:hAnsi="TH SarabunPSK" w:cs="TH SarabunPSK"/>
                <w:color w:val="000000" w:themeColor="text1"/>
                <w:sz w:val="32"/>
                <w:szCs w:val="32"/>
                <w:cs/>
              </w:rPr>
              <w:t>.</w:t>
            </w:r>
          </w:p>
        </w:tc>
        <w:tc>
          <w:tcPr>
            <w:tcW w:w="4111" w:type="dxa"/>
          </w:tcPr>
          <w:p w14:paraId="0206F01A" w14:textId="1934A29D" w:rsidR="008D5819" w:rsidRPr="00F802B6" w:rsidRDefault="008D5819" w:rsidP="00C96B2E">
            <w:pPr>
              <w:spacing w:after="0" w:line="240" w:lineRule="auto"/>
              <w:jc w:val="thaiDistribute"/>
              <w:rPr>
                <w:rFonts w:ascii="TH SarabunPSK" w:hAnsi="TH SarabunPSK" w:cs="TH SarabunPSK"/>
                <w:color w:val="000000" w:themeColor="text1"/>
                <w:spacing w:val="-8"/>
                <w:sz w:val="32"/>
                <w:szCs w:val="32"/>
                <w:cs/>
              </w:rPr>
            </w:pPr>
          </w:p>
        </w:tc>
        <w:tc>
          <w:tcPr>
            <w:tcW w:w="3960" w:type="dxa"/>
          </w:tcPr>
          <w:p w14:paraId="2A7B992A" w14:textId="77777777" w:rsidR="008D5819" w:rsidRPr="008C6D9A" w:rsidRDefault="008D5819" w:rsidP="00C96B2E">
            <w:pPr>
              <w:spacing w:after="0" w:line="240" w:lineRule="auto"/>
              <w:jc w:val="thaiDistribute"/>
              <w:rPr>
                <w:rFonts w:ascii="TH SarabunPSK" w:hAnsi="TH SarabunPSK" w:cs="TH SarabunPSK"/>
                <w:color w:val="000000" w:themeColor="text1"/>
                <w:sz w:val="32"/>
                <w:szCs w:val="32"/>
              </w:rPr>
            </w:pPr>
          </w:p>
        </w:tc>
        <w:tc>
          <w:tcPr>
            <w:tcW w:w="1148" w:type="dxa"/>
          </w:tcPr>
          <w:p w14:paraId="62AFABB5" w14:textId="4548E98D" w:rsidR="008D5819" w:rsidRPr="00F802B6"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val="restart"/>
          </w:tcPr>
          <w:p w14:paraId="085B3B97" w14:textId="6BF8DD26"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1BB478C9" w14:textId="77777777" w:rsidTr="691CF09B">
        <w:trPr>
          <w:jc w:val="center"/>
        </w:trPr>
        <w:tc>
          <w:tcPr>
            <w:tcW w:w="562" w:type="dxa"/>
          </w:tcPr>
          <w:p w14:paraId="225E3F29"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6.2</w:t>
            </w:r>
          </w:p>
        </w:tc>
        <w:tc>
          <w:tcPr>
            <w:tcW w:w="3402" w:type="dxa"/>
          </w:tcPr>
          <w:p w14:paraId="14A9C544"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Both short</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term and long</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term planning of academic and non</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academic support services are shown to be carried out to ensure sufficiency and quality of support services for teaching, research, and community service</w:t>
            </w:r>
            <w:r w:rsidRPr="008C6D9A">
              <w:rPr>
                <w:rFonts w:ascii="TH SarabunPSK" w:hAnsi="TH SarabunPSK" w:cs="TH SarabunPSK"/>
                <w:color w:val="000000" w:themeColor="text1"/>
                <w:sz w:val="32"/>
                <w:szCs w:val="32"/>
                <w:cs/>
              </w:rPr>
              <w:t>.</w:t>
            </w:r>
          </w:p>
          <w:p w14:paraId="50016C1D" w14:textId="77777777" w:rsidR="008D5819" w:rsidRPr="008C6D9A" w:rsidRDefault="008D5819" w:rsidP="00C96B2E">
            <w:pPr>
              <w:spacing w:after="0" w:line="240" w:lineRule="auto"/>
              <w:rPr>
                <w:rFonts w:ascii="TH SarabunPSK" w:hAnsi="TH SarabunPSK" w:cs="TH SarabunPSK"/>
                <w:color w:val="000000" w:themeColor="text1"/>
                <w:sz w:val="32"/>
                <w:szCs w:val="32"/>
                <w:cs/>
              </w:rPr>
            </w:pPr>
          </w:p>
        </w:tc>
        <w:tc>
          <w:tcPr>
            <w:tcW w:w="4111" w:type="dxa"/>
          </w:tcPr>
          <w:p w14:paraId="619D6708" w14:textId="539D0235"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3960" w:type="dxa"/>
          </w:tcPr>
          <w:p w14:paraId="6E867738" w14:textId="5057CE95"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37988CF7" w14:textId="298437A7" w:rsidR="008D5819" w:rsidRPr="00F802B6"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7264AFAD"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013D5AFB" w14:textId="77777777" w:rsidTr="691CF09B">
        <w:trPr>
          <w:jc w:val="center"/>
        </w:trPr>
        <w:tc>
          <w:tcPr>
            <w:tcW w:w="562" w:type="dxa"/>
          </w:tcPr>
          <w:p w14:paraId="758A7116"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6.3</w:t>
            </w:r>
          </w:p>
        </w:tc>
        <w:tc>
          <w:tcPr>
            <w:tcW w:w="3402" w:type="dxa"/>
          </w:tcPr>
          <w:p w14:paraId="5B21506D"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An adequate system is shown to exist for student progress, academic performance, and workload monitoring</w:t>
            </w:r>
            <w:r w:rsidRPr="008C6D9A">
              <w:rPr>
                <w:rFonts w:ascii="TH SarabunPSK" w:hAnsi="TH SarabunPSK" w:cs="TH SarabunPSK"/>
                <w:color w:val="000000" w:themeColor="text1"/>
                <w:sz w:val="32"/>
                <w:szCs w:val="32"/>
                <w:cs/>
              </w:rPr>
              <w:t xml:space="preserve">. </w:t>
            </w:r>
            <w:r w:rsidRPr="008C6D9A">
              <w:rPr>
                <w:rFonts w:ascii="TH SarabunPSK" w:hAnsi="TH SarabunPSK" w:cs="TH SarabunPSK"/>
                <w:color w:val="000000" w:themeColor="text1"/>
                <w:sz w:val="32"/>
                <w:szCs w:val="32"/>
              </w:rPr>
              <w:t>Student progress, academic performance, and workload are shown to be systematically recorded and monitored</w:t>
            </w:r>
            <w:r w:rsidRPr="008C6D9A">
              <w:rPr>
                <w:rFonts w:ascii="TH SarabunPSK" w:hAnsi="TH SarabunPSK" w:cs="TH SarabunPSK"/>
                <w:color w:val="000000" w:themeColor="text1"/>
                <w:sz w:val="32"/>
                <w:szCs w:val="32"/>
                <w:cs/>
              </w:rPr>
              <w:t xml:space="preserve">. </w:t>
            </w:r>
            <w:r w:rsidRPr="008C6D9A">
              <w:rPr>
                <w:rFonts w:ascii="TH SarabunPSK" w:hAnsi="TH SarabunPSK" w:cs="TH SarabunPSK"/>
                <w:color w:val="000000" w:themeColor="text1"/>
                <w:sz w:val="32"/>
                <w:szCs w:val="32"/>
              </w:rPr>
              <w:t xml:space="preserve">Feedback to students and </w:t>
            </w:r>
            <w:r w:rsidRPr="008C6D9A">
              <w:rPr>
                <w:rFonts w:ascii="TH SarabunPSK" w:hAnsi="TH SarabunPSK" w:cs="TH SarabunPSK"/>
                <w:color w:val="000000" w:themeColor="text1"/>
                <w:sz w:val="32"/>
                <w:szCs w:val="32"/>
              </w:rPr>
              <w:lastRenderedPageBreak/>
              <w:t>corrective actions are made where necessary</w:t>
            </w:r>
            <w:r w:rsidRPr="008C6D9A">
              <w:rPr>
                <w:rFonts w:ascii="TH SarabunPSK" w:hAnsi="TH SarabunPSK" w:cs="TH SarabunPSK"/>
                <w:color w:val="000000" w:themeColor="text1"/>
                <w:sz w:val="32"/>
                <w:szCs w:val="32"/>
                <w:cs/>
              </w:rPr>
              <w:t>.</w:t>
            </w:r>
          </w:p>
        </w:tc>
        <w:tc>
          <w:tcPr>
            <w:tcW w:w="4111" w:type="dxa"/>
          </w:tcPr>
          <w:p w14:paraId="2817541E" w14:textId="2FDE90C0" w:rsidR="008D5819" w:rsidRPr="00A92F75" w:rsidRDefault="008D5819" w:rsidP="00C96B2E">
            <w:pPr>
              <w:spacing w:after="0" w:line="240" w:lineRule="auto"/>
              <w:jc w:val="thaiDistribute"/>
              <w:rPr>
                <w:rFonts w:ascii="TH SarabunPSK" w:hAnsi="TH SarabunPSK" w:cs="TH SarabunPSK"/>
                <w:b/>
                <w:bCs/>
                <w:color w:val="000000" w:themeColor="text1"/>
                <w:spacing w:val="-10"/>
                <w:sz w:val="32"/>
                <w:szCs w:val="32"/>
              </w:rPr>
            </w:pPr>
          </w:p>
        </w:tc>
        <w:tc>
          <w:tcPr>
            <w:tcW w:w="3960" w:type="dxa"/>
          </w:tcPr>
          <w:p w14:paraId="2202D9AB" w14:textId="1F8441D7" w:rsidR="008D5819" w:rsidRPr="00A92F75"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1148" w:type="dxa"/>
          </w:tcPr>
          <w:p w14:paraId="626535A2" w14:textId="60E3D58C" w:rsidR="008D5819" w:rsidRPr="00A92F75"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5FC770C0"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2320F525" w14:textId="77777777" w:rsidTr="691CF09B">
        <w:trPr>
          <w:jc w:val="center"/>
        </w:trPr>
        <w:tc>
          <w:tcPr>
            <w:tcW w:w="562" w:type="dxa"/>
          </w:tcPr>
          <w:p w14:paraId="29D811DF"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6.4</w:t>
            </w:r>
          </w:p>
        </w:tc>
        <w:tc>
          <w:tcPr>
            <w:tcW w:w="3402" w:type="dxa"/>
          </w:tcPr>
          <w:p w14:paraId="613264D0"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Co</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curricular activities, student competition, and other student support services are shown to be available to improve learning experience and employability</w:t>
            </w:r>
            <w:r w:rsidRPr="008C6D9A">
              <w:rPr>
                <w:rFonts w:ascii="TH SarabunPSK" w:hAnsi="TH SarabunPSK" w:cs="TH SarabunPSK"/>
                <w:color w:val="000000" w:themeColor="text1"/>
                <w:sz w:val="32"/>
                <w:szCs w:val="32"/>
                <w:cs/>
              </w:rPr>
              <w:t>.</w:t>
            </w:r>
          </w:p>
        </w:tc>
        <w:tc>
          <w:tcPr>
            <w:tcW w:w="4111" w:type="dxa"/>
          </w:tcPr>
          <w:p w14:paraId="65526BDF" w14:textId="7EB56759" w:rsidR="008D5819" w:rsidRPr="00A92F75"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3960" w:type="dxa"/>
          </w:tcPr>
          <w:p w14:paraId="2601262D" w14:textId="2DB11D15" w:rsidR="008D5819" w:rsidRPr="00A92F75"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1148" w:type="dxa"/>
          </w:tcPr>
          <w:p w14:paraId="15224FDC" w14:textId="1B30797B" w:rsidR="008D5819" w:rsidRPr="00A92F75"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605E77A6"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097928B3" w14:textId="77777777" w:rsidTr="691CF09B">
        <w:trPr>
          <w:jc w:val="center"/>
        </w:trPr>
        <w:tc>
          <w:tcPr>
            <w:tcW w:w="562" w:type="dxa"/>
          </w:tcPr>
          <w:p w14:paraId="42695E1D"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6.5</w:t>
            </w:r>
          </w:p>
        </w:tc>
        <w:tc>
          <w:tcPr>
            <w:tcW w:w="3402" w:type="dxa"/>
          </w:tcPr>
          <w:p w14:paraId="5F4C57EC"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competences of the support staff rendering student services are shown to be identified for recruitment and deployment</w:t>
            </w:r>
            <w:r w:rsidRPr="008C6D9A">
              <w:rPr>
                <w:rFonts w:ascii="TH SarabunPSK" w:hAnsi="TH SarabunPSK" w:cs="TH SarabunPSK"/>
                <w:color w:val="000000" w:themeColor="text1"/>
                <w:sz w:val="32"/>
                <w:szCs w:val="32"/>
                <w:cs/>
              </w:rPr>
              <w:t xml:space="preserve">. </w:t>
            </w:r>
            <w:r w:rsidRPr="008C6D9A">
              <w:rPr>
                <w:rFonts w:ascii="TH SarabunPSK" w:hAnsi="TH SarabunPSK" w:cs="TH SarabunPSK"/>
                <w:color w:val="000000" w:themeColor="text1"/>
                <w:sz w:val="32"/>
                <w:szCs w:val="32"/>
              </w:rPr>
              <w:t>These competences are shown to be evaluated to ensure their continued relevance to stakeholders needs</w:t>
            </w:r>
            <w:r w:rsidRPr="008C6D9A">
              <w:rPr>
                <w:rFonts w:ascii="TH SarabunPSK" w:hAnsi="TH SarabunPSK" w:cs="TH SarabunPSK"/>
                <w:color w:val="000000" w:themeColor="text1"/>
                <w:sz w:val="32"/>
                <w:szCs w:val="32"/>
                <w:cs/>
              </w:rPr>
              <w:t xml:space="preserve">. </w:t>
            </w:r>
            <w:r w:rsidRPr="008C6D9A">
              <w:rPr>
                <w:rFonts w:ascii="TH SarabunPSK" w:hAnsi="TH SarabunPSK" w:cs="TH SarabunPSK"/>
                <w:color w:val="000000" w:themeColor="text1"/>
                <w:sz w:val="32"/>
                <w:szCs w:val="32"/>
              </w:rPr>
              <w:t>Roles and relationships are shown to be well</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defined to ensure smooth delivery of the services</w:t>
            </w:r>
            <w:r w:rsidRPr="008C6D9A">
              <w:rPr>
                <w:rFonts w:ascii="TH SarabunPSK" w:hAnsi="TH SarabunPSK" w:cs="TH SarabunPSK"/>
                <w:color w:val="000000" w:themeColor="text1"/>
                <w:sz w:val="32"/>
                <w:szCs w:val="32"/>
                <w:cs/>
              </w:rPr>
              <w:t>.</w:t>
            </w:r>
          </w:p>
          <w:p w14:paraId="0ED5ED53" w14:textId="77777777" w:rsidR="008D5819" w:rsidRPr="008C6D9A" w:rsidRDefault="008D5819" w:rsidP="00C96B2E">
            <w:pPr>
              <w:spacing w:after="0" w:line="240" w:lineRule="auto"/>
              <w:rPr>
                <w:rFonts w:ascii="TH SarabunPSK" w:hAnsi="TH SarabunPSK" w:cs="TH SarabunPSK"/>
                <w:color w:val="000000" w:themeColor="text1"/>
                <w:sz w:val="32"/>
                <w:szCs w:val="32"/>
                <w:cs/>
              </w:rPr>
            </w:pPr>
          </w:p>
        </w:tc>
        <w:tc>
          <w:tcPr>
            <w:tcW w:w="4111" w:type="dxa"/>
          </w:tcPr>
          <w:p w14:paraId="3FFE54E8" w14:textId="33F00AD7" w:rsidR="008D5819" w:rsidRPr="00A92F75"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3960" w:type="dxa"/>
          </w:tcPr>
          <w:p w14:paraId="1B0C1443" w14:textId="32319A0F" w:rsidR="008D5819" w:rsidRPr="00A92F75" w:rsidRDefault="008D5819" w:rsidP="00C96B2E">
            <w:pPr>
              <w:spacing w:after="0" w:line="240" w:lineRule="auto"/>
              <w:jc w:val="thaiDistribute"/>
              <w:rPr>
                <w:rFonts w:ascii="TH SarabunPSK" w:hAnsi="TH SarabunPSK" w:cs="TH SarabunPSK"/>
                <w:color w:val="000000" w:themeColor="text1"/>
                <w:spacing w:val="-8"/>
                <w:sz w:val="32"/>
                <w:szCs w:val="32"/>
              </w:rPr>
            </w:pPr>
          </w:p>
        </w:tc>
        <w:tc>
          <w:tcPr>
            <w:tcW w:w="1148" w:type="dxa"/>
          </w:tcPr>
          <w:p w14:paraId="397208DC" w14:textId="7C0A4CCF" w:rsidR="008D5819" w:rsidRPr="00A92F75"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66CAB470"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104D646B" w14:textId="77777777" w:rsidTr="691CF09B">
        <w:trPr>
          <w:jc w:val="center"/>
        </w:trPr>
        <w:tc>
          <w:tcPr>
            <w:tcW w:w="562" w:type="dxa"/>
          </w:tcPr>
          <w:p w14:paraId="081AFFBF"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6.6</w:t>
            </w:r>
          </w:p>
        </w:tc>
        <w:tc>
          <w:tcPr>
            <w:tcW w:w="3402" w:type="dxa"/>
          </w:tcPr>
          <w:p w14:paraId="0ED1F604"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Student support services are shown to be subjected to evaluation, benchmarking, and enhancement</w:t>
            </w:r>
            <w:r w:rsidRPr="008C6D9A">
              <w:rPr>
                <w:rFonts w:ascii="TH SarabunPSK" w:hAnsi="TH SarabunPSK" w:cs="TH SarabunPSK"/>
                <w:color w:val="000000" w:themeColor="text1"/>
                <w:sz w:val="32"/>
                <w:szCs w:val="32"/>
                <w:cs/>
              </w:rPr>
              <w:t>.</w:t>
            </w:r>
          </w:p>
        </w:tc>
        <w:tc>
          <w:tcPr>
            <w:tcW w:w="4111" w:type="dxa"/>
          </w:tcPr>
          <w:p w14:paraId="27D7B0B3" w14:textId="6A7DE54F"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3960" w:type="dxa"/>
          </w:tcPr>
          <w:p w14:paraId="18A2942D" w14:textId="4861C98C"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301B5153" w14:textId="558E1FAB" w:rsidR="008D5819" w:rsidRPr="00A92F75" w:rsidRDefault="008D5819" w:rsidP="00C96B2E">
            <w:pPr>
              <w:spacing w:after="0" w:line="240" w:lineRule="auto"/>
              <w:jc w:val="center"/>
              <w:rPr>
                <w:rFonts w:ascii="TH SarabunPSK" w:hAnsi="TH SarabunPSK" w:cs="TH SarabunPSK"/>
                <w:color w:val="000000" w:themeColor="text1"/>
                <w:sz w:val="32"/>
                <w:szCs w:val="32"/>
              </w:rPr>
            </w:pPr>
          </w:p>
        </w:tc>
        <w:tc>
          <w:tcPr>
            <w:tcW w:w="1129" w:type="dxa"/>
          </w:tcPr>
          <w:p w14:paraId="230BA1DD"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45A7E562" w14:textId="77777777" w:rsidTr="691CF09B">
        <w:trPr>
          <w:jc w:val="center"/>
        </w:trPr>
        <w:tc>
          <w:tcPr>
            <w:tcW w:w="14312" w:type="dxa"/>
            <w:gridSpan w:val="6"/>
            <w:shd w:val="clear" w:color="auto" w:fill="FFFF99"/>
          </w:tcPr>
          <w:p w14:paraId="04121B24" w14:textId="14384FA9" w:rsidR="008D5819" w:rsidRPr="008C6D9A" w:rsidRDefault="008D5819" w:rsidP="00C96B2E">
            <w:pPr>
              <w:spacing w:after="0" w:line="240" w:lineRule="auto"/>
              <w:rPr>
                <w:rFonts w:ascii="TH SarabunPSK" w:hAnsi="TH SarabunPSK" w:cs="TH SarabunPSK"/>
                <w:b/>
                <w:bCs/>
                <w:color w:val="000000" w:themeColor="text1"/>
                <w:sz w:val="32"/>
                <w:szCs w:val="32"/>
              </w:rPr>
            </w:pPr>
            <w:r w:rsidRPr="008C6D9A">
              <w:rPr>
                <w:rFonts w:ascii="TH SarabunPSK" w:hAnsi="TH SarabunPSK" w:cs="TH SarabunPSK"/>
                <w:b/>
                <w:bCs/>
                <w:color w:val="000000" w:themeColor="text1"/>
                <w:sz w:val="32"/>
                <w:szCs w:val="32"/>
                <w:cs/>
              </w:rPr>
              <w:lastRenderedPageBreak/>
              <w:t xml:space="preserve">7. </w:t>
            </w:r>
            <w:r w:rsidRPr="008C6D9A">
              <w:rPr>
                <w:rFonts w:ascii="TH SarabunPSK" w:hAnsi="TH SarabunPSK" w:cs="TH SarabunPSK"/>
                <w:b/>
                <w:bCs/>
                <w:color w:val="000000" w:themeColor="text1"/>
                <w:sz w:val="32"/>
                <w:szCs w:val="32"/>
              </w:rPr>
              <w:t xml:space="preserve">Support Staff </w:t>
            </w:r>
            <w:proofErr w:type="gramStart"/>
            <w:r w:rsidRPr="008C6D9A">
              <w:rPr>
                <w:rFonts w:ascii="TH SarabunPSK" w:hAnsi="TH SarabunPSK" w:cs="TH SarabunPSK"/>
                <w:b/>
                <w:bCs/>
                <w:color w:val="000000" w:themeColor="text1"/>
                <w:sz w:val="32"/>
                <w:szCs w:val="32"/>
              </w:rPr>
              <w:t>Quality</w:t>
            </w:r>
            <w:r w:rsidR="008D1C5A">
              <w:rPr>
                <w:rFonts w:ascii="TH SarabunPSK" w:hAnsi="TH SarabunPSK" w:cs="TH SarabunPSK"/>
                <w:b/>
                <w:bCs/>
                <w:color w:val="000000" w:themeColor="text1"/>
                <w:sz w:val="32"/>
                <w:szCs w:val="32"/>
                <w:cs/>
              </w:rPr>
              <w:t xml:space="preserve"> :</w:t>
            </w:r>
            <w:proofErr w:type="gramEnd"/>
            <w:r w:rsidR="008D1C5A">
              <w:rPr>
                <w:rFonts w:ascii="TH SarabunPSK" w:hAnsi="TH SarabunPSK" w:cs="TH SarabunPSK"/>
                <w:b/>
                <w:bCs/>
                <w:color w:val="000000" w:themeColor="text1"/>
                <w:sz w:val="32"/>
                <w:szCs w:val="32"/>
                <w:cs/>
              </w:rPr>
              <w:t xml:space="preserve"> </w:t>
            </w:r>
            <w:r w:rsidR="008D1C5A" w:rsidRPr="008D1C5A">
              <w:rPr>
                <w:rFonts w:ascii="TH SarabunPSK" w:hAnsi="TH SarabunPSK" w:cs="TH SarabunPSK"/>
                <w:b/>
                <w:bCs/>
                <w:color w:val="000000" w:themeColor="text1"/>
                <w:spacing w:val="-8"/>
                <w:sz w:val="32"/>
                <w:szCs w:val="32"/>
                <w:cs/>
              </w:rPr>
              <w:t>สิ่งอำนวยความสะดวกและโครงสร้างพื้นฐาน</w:t>
            </w:r>
          </w:p>
        </w:tc>
      </w:tr>
      <w:tr w:rsidR="008D5819" w:rsidRPr="008C6D9A" w14:paraId="68D6DF94" w14:textId="77777777" w:rsidTr="691CF09B">
        <w:trPr>
          <w:jc w:val="center"/>
        </w:trPr>
        <w:tc>
          <w:tcPr>
            <w:tcW w:w="562" w:type="dxa"/>
          </w:tcPr>
          <w:p w14:paraId="5517A802"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7.1</w:t>
            </w:r>
          </w:p>
        </w:tc>
        <w:tc>
          <w:tcPr>
            <w:tcW w:w="3402" w:type="dxa"/>
          </w:tcPr>
          <w:p w14:paraId="0795328A"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The physical resources to deliver the curriculum, including equipment, material, and information technology, are shown to be sufficient</w:t>
            </w:r>
            <w:r w:rsidRPr="008C6D9A">
              <w:rPr>
                <w:rFonts w:ascii="TH SarabunPSK" w:hAnsi="TH SarabunPSK" w:cs="TH SarabunPSK"/>
                <w:color w:val="000000" w:themeColor="text1"/>
                <w:sz w:val="32"/>
                <w:szCs w:val="32"/>
                <w:cs/>
              </w:rPr>
              <w:t>.</w:t>
            </w:r>
          </w:p>
        </w:tc>
        <w:tc>
          <w:tcPr>
            <w:tcW w:w="4111" w:type="dxa"/>
          </w:tcPr>
          <w:p w14:paraId="01C09B7F" w14:textId="1422115D" w:rsidR="008D5819" w:rsidRPr="008C6D9A" w:rsidRDefault="008D5819" w:rsidP="00C96B2E">
            <w:pPr>
              <w:spacing w:after="0" w:line="240" w:lineRule="auto"/>
              <w:jc w:val="thaiDistribute"/>
              <w:rPr>
                <w:rFonts w:ascii="TH SarabunPSK" w:hAnsi="TH SarabunPSK" w:cs="TH SarabunPSK"/>
                <w:color w:val="000000" w:themeColor="text1"/>
                <w:sz w:val="32"/>
                <w:szCs w:val="32"/>
                <w:cs/>
              </w:rPr>
            </w:pPr>
          </w:p>
        </w:tc>
        <w:tc>
          <w:tcPr>
            <w:tcW w:w="3960" w:type="dxa"/>
          </w:tcPr>
          <w:p w14:paraId="551A15ED" w14:textId="1004684D" w:rsidR="008D5819" w:rsidRPr="008C6D9A" w:rsidRDefault="008D5819" w:rsidP="00C96B2E">
            <w:pPr>
              <w:spacing w:after="0" w:line="240" w:lineRule="auto"/>
              <w:jc w:val="thaiDistribute"/>
              <w:rPr>
                <w:rFonts w:ascii="TH SarabunPSK" w:hAnsi="TH SarabunPSK" w:cs="TH SarabunPSK"/>
                <w:color w:val="000000" w:themeColor="text1"/>
                <w:sz w:val="32"/>
                <w:szCs w:val="32"/>
                <w:cs/>
              </w:rPr>
            </w:pPr>
          </w:p>
        </w:tc>
        <w:tc>
          <w:tcPr>
            <w:tcW w:w="1148" w:type="dxa"/>
          </w:tcPr>
          <w:p w14:paraId="64C8072E" w14:textId="1AA39128" w:rsidR="008D5819" w:rsidRPr="004C3776"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val="restart"/>
          </w:tcPr>
          <w:p w14:paraId="68C857A2" w14:textId="7FA5E733"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8D5819" w:rsidRPr="008C6D9A" w14:paraId="45534E26" w14:textId="77777777" w:rsidTr="691CF09B">
        <w:trPr>
          <w:jc w:val="center"/>
        </w:trPr>
        <w:tc>
          <w:tcPr>
            <w:tcW w:w="562" w:type="dxa"/>
          </w:tcPr>
          <w:p w14:paraId="164C2907"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7.2</w:t>
            </w:r>
          </w:p>
        </w:tc>
        <w:tc>
          <w:tcPr>
            <w:tcW w:w="3402" w:type="dxa"/>
          </w:tcPr>
          <w:p w14:paraId="02CEB97A"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The laboratories and equipment are shown to be up</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to</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date, readily available, and effectively deployed</w:t>
            </w:r>
            <w:r w:rsidRPr="008C6D9A">
              <w:rPr>
                <w:rFonts w:ascii="TH SarabunPSK" w:hAnsi="TH SarabunPSK" w:cs="TH SarabunPSK"/>
                <w:color w:val="000000" w:themeColor="text1"/>
                <w:sz w:val="32"/>
                <w:szCs w:val="32"/>
                <w:cs/>
              </w:rPr>
              <w:t>.</w:t>
            </w:r>
          </w:p>
        </w:tc>
        <w:tc>
          <w:tcPr>
            <w:tcW w:w="4111" w:type="dxa"/>
          </w:tcPr>
          <w:p w14:paraId="6ABABAF3" w14:textId="222A55C1"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3960" w:type="dxa"/>
          </w:tcPr>
          <w:p w14:paraId="18A2FB0F" w14:textId="77777777"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3F862ED0" w14:textId="697E0247" w:rsidR="008D5819" w:rsidRPr="004C3776"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19BEBC87"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196475C8" w14:textId="77777777" w:rsidTr="691CF09B">
        <w:trPr>
          <w:jc w:val="center"/>
        </w:trPr>
        <w:tc>
          <w:tcPr>
            <w:tcW w:w="562" w:type="dxa"/>
          </w:tcPr>
          <w:p w14:paraId="27E9F01B"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7.3</w:t>
            </w:r>
          </w:p>
        </w:tc>
        <w:tc>
          <w:tcPr>
            <w:tcW w:w="3402" w:type="dxa"/>
          </w:tcPr>
          <w:p w14:paraId="54AD0FA7"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A digital library is shown to be set</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up, in keeping with progress in information and communication technology</w:t>
            </w:r>
            <w:r w:rsidRPr="008C6D9A">
              <w:rPr>
                <w:rFonts w:ascii="TH SarabunPSK" w:hAnsi="TH SarabunPSK" w:cs="TH SarabunPSK"/>
                <w:color w:val="000000" w:themeColor="text1"/>
                <w:sz w:val="32"/>
                <w:szCs w:val="32"/>
                <w:cs/>
              </w:rPr>
              <w:t>.</w:t>
            </w:r>
          </w:p>
        </w:tc>
        <w:tc>
          <w:tcPr>
            <w:tcW w:w="4111" w:type="dxa"/>
            <w:shd w:val="clear" w:color="auto" w:fill="auto"/>
          </w:tcPr>
          <w:p w14:paraId="6AD577B3" w14:textId="0EDC6D3C" w:rsidR="008D1C5A" w:rsidRPr="008756C8" w:rsidRDefault="008D1C5A" w:rsidP="00C96B2E">
            <w:pPr>
              <w:spacing w:after="0" w:line="240" w:lineRule="auto"/>
              <w:jc w:val="thaiDistribute"/>
              <w:rPr>
                <w:rFonts w:ascii="TH SarabunPSK" w:hAnsi="TH SarabunPSK" w:cs="TH SarabunPSK"/>
                <w:color w:val="000000" w:themeColor="text1"/>
                <w:spacing w:val="-8"/>
                <w:sz w:val="32"/>
                <w:szCs w:val="32"/>
              </w:rPr>
            </w:pPr>
          </w:p>
        </w:tc>
        <w:tc>
          <w:tcPr>
            <w:tcW w:w="3960" w:type="dxa"/>
            <w:shd w:val="clear" w:color="auto" w:fill="auto"/>
          </w:tcPr>
          <w:p w14:paraId="1A5DFF2C" w14:textId="71F2E8DD" w:rsidR="008D5819" w:rsidRPr="008D1C5A"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1148" w:type="dxa"/>
          </w:tcPr>
          <w:p w14:paraId="2312F940" w14:textId="14E6B678" w:rsidR="008D5819" w:rsidRPr="008D1C5A" w:rsidRDefault="008D5819" w:rsidP="00C96B2E">
            <w:pPr>
              <w:spacing w:after="0" w:line="240" w:lineRule="auto"/>
              <w:rPr>
                <w:rFonts w:ascii="TH SarabunPSK" w:hAnsi="TH SarabunPSK" w:cs="TH SarabunPSK"/>
                <w:color w:val="000000" w:themeColor="text1"/>
                <w:sz w:val="32"/>
                <w:szCs w:val="32"/>
              </w:rPr>
            </w:pPr>
          </w:p>
        </w:tc>
        <w:tc>
          <w:tcPr>
            <w:tcW w:w="1129" w:type="dxa"/>
            <w:vMerge/>
          </w:tcPr>
          <w:p w14:paraId="29F0E3EB"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6D197125" w14:textId="77777777" w:rsidTr="691CF09B">
        <w:trPr>
          <w:jc w:val="center"/>
        </w:trPr>
        <w:tc>
          <w:tcPr>
            <w:tcW w:w="562" w:type="dxa"/>
          </w:tcPr>
          <w:p w14:paraId="3E07311B"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7.4</w:t>
            </w:r>
          </w:p>
        </w:tc>
        <w:tc>
          <w:tcPr>
            <w:tcW w:w="3402" w:type="dxa"/>
          </w:tcPr>
          <w:p w14:paraId="34F39C2C"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information technology systems are shown to be set up to meet the needs of staff and students</w:t>
            </w:r>
            <w:r w:rsidRPr="008C6D9A">
              <w:rPr>
                <w:rFonts w:ascii="TH SarabunPSK" w:hAnsi="TH SarabunPSK" w:cs="TH SarabunPSK"/>
                <w:color w:val="000000" w:themeColor="text1"/>
                <w:sz w:val="32"/>
                <w:szCs w:val="32"/>
                <w:cs/>
              </w:rPr>
              <w:t>.</w:t>
            </w:r>
          </w:p>
          <w:p w14:paraId="00BB02C7" w14:textId="77777777" w:rsidR="008D5819" w:rsidRPr="008C6D9A" w:rsidRDefault="008D5819" w:rsidP="00C96B2E">
            <w:pPr>
              <w:spacing w:after="0" w:line="240" w:lineRule="auto"/>
              <w:rPr>
                <w:rFonts w:ascii="TH SarabunPSK" w:hAnsi="TH SarabunPSK" w:cs="TH SarabunPSK"/>
                <w:color w:val="000000" w:themeColor="text1"/>
                <w:sz w:val="32"/>
                <w:szCs w:val="32"/>
              </w:rPr>
            </w:pPr>
          </w:p>
          <w:p w14:paraId="21664803" w14:textId="77777777" w:rsidR="008D5819" w:rsidRPr="008C6D9A" w:rsidRDefault="008D5819" w:rsidP="00C96B2E">
            <w:pPr>
              <w:spacing w:after="0" w:line="240" w:lineRule="auto"/>
              <w:rPr>
                <w:rFonts w:ascii="TH SarabunPSK" w:hAnsi="TH SarabunPSK" w:cs="TH SarabunPSK"/>
                <w:color w:val="000000" w:themeColor="text1"/>
                <w:sz w:val="32"/>
                <w:szCs w:val="32"/>
              </w:rPr>
            </w:pPr>
          </w:p>
          <w:p w14:paraId="6BE56C03" w14:textId="77777777" w:rsidR="008D5819" w:rsidRPr="008C6D9A" w:rsidRDefault="008D5819" w:rsidP="00C96B2E">
            <w:pPr>
              <w:spacing w:after="0" w:line="240" w:lineRule="auto"/>
              <w:rPr>
                <w:rFonts w:ascii="TH SarabunPSK" w:hAnsi="TH SarabunPSK" w:cs="TH SarabunPSK"/>
                <w:color w:val="000000" w:themeColor="text1"/>
                <w:sz w:val="32"/>
                <w:szCs w:val="32"/>
                <w:cs/>
              </w:rPr>
            </w:pPr>
          </w:p>
        </w:tc>
        <w:tc>
          <w:tcPr>
            <w:tcW w:w="4111" w:type="dxa"/>
            <w:shd w:val="clear" w:color="auto" w:fill="auto"/>
          </w:tcPr>
          <w:p w14:paraId="53EFFA24" w14:textId="2A549D9C" w:rsidR="00DF199D" w:rsidRPr="008D1C5A" w:rsidRDefault="00DF199D" w:rsidP="00C96B2E">
            <w:pPr>
              <w:spacing w:after="0" w:line="240" w:lineRule="auto"/>
              <w:jc w:val="thaiDistribute"/>
              <w:rPr>
                <w:rFonts w:ascii="TH SarabunPSK" w:hAnsi="TH SarabunPSK" w:cs="TH SarabunPSK"/>
                <w:color w:val="000000" w:themeColor="text1"/>
                <w:sz w:val="32"/>
                <w:szCs w:val="32"/>
              </w:rPr>
            </w:pPr>
          </w:p>
        </w:tc>
        <w:tc>
          <w:tcPr>
            <w:tcW w:w="3960" w:type="dxa"/>
            <w:shd w:val="clear" w:color="auto" w:fill="auto"/>
          </w:tcPr>
          <w:p w14:paraId="385C200E" w14:textId="58B4C774" w:rsidR="008D5819" w:rsidRPr="008C6D9A" w:rsidRDefault="008D5819" w:rsidP="00C96B2E">
            <w:pPr>
              <w:spacing w:after="0" w:line="240" w:lineRule="auto"/>
              <w:jc w:val="thaiDistribute"/>
              <w:rPr>
                <w:rFonts w:ascii="TH SarabunPSK" w:hAnsi="TH SarabunPSK" w:cs="TH SarabunPSK"/>
                <w:b/>
                <w:bCs/>
                <w:color w:val="000000" w:themeColor="text1"/>
                <w:sz w:val="32"/>
                <w:szCs w:val="32"/>
              </w:rPr>
            </w:pPr>
          </w:p>
        </w:tc>
        <w:tc>
          <w:tcPr>
            <w:tcW w:w="1148" w:type="dxa"/>
          </w:tcPr>
          <w:p w14:paraId="41467EEB" w14:textId="2C29BFEE" w:rsidR="008D5819" w:rsidRPr="008D1C5A"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487FE24D"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4929F3D1" w14:textId="77777777" w:rsidTr="691CF09B">
        <w:trPr>
          <w:jc w:val="center"/>
        </w:trPr>
        <w:tc>
          <w:tcPr>
            <w:tcW w:w="562" w:type="dxa"/>
          </w:tcPr>
          <w:p w14:paraId="04169C18"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7.5</w:t>
            </w:r>
          </w:p>
        </w:tc>
        <w:tc>
          <w:tcPr>
            <w:tcW w:w="3402" w:type="dxa"/>
          </w:tcPr>
          <w:p w14:paraId="726EFDBD"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 xml:space="preserve">The university is shown to provide a highly accessible computer and network </w:t>
            </w:r>
            <w:r w:rsidRPr="008C6D9A">
              <w:rPr>
                <w:rFonts w:ascii="TH SarabunPSK" w:hAnsi="TH SarabunPSK" w:cs="TH SarabunPSK"/>
                <w:color w:val="000000" w:themeColor="text1"/>
                <w:sz w:val="32"/>
                <w:szCs w:val="32"/>
              </w:rPr>
              <w:lastRenderedPageBreak/>
              <w:t>infrastructure that enables the campus community to fully exploit information technology for teaching, research, service, and administration</w:t>
            </w:r>
            <w:r w:rsidRPr="008C6D9A">
              <w:rPr>
                <w:rFonts w:ascii="TH SarabunPSK" w:hAnsi="TH SarabunPSK" w:cs="TH SarabunPSK"/>
                <w:color w:val="000000" w:themeColor="text1"/>
                <w:sz w:val="32"/>
                <w:szCs w:val="32"/>
                <w:cs/>
              </w:rPr>
              <w:t>.</w:t>
            </w:r>
          </w:p>
        </w:tc>
        <w:tc>
          <w:tcPr>
            <w:tcW w:w="4111" w:type="dxa"/>
          </w:tcPr>
          <w:p w14:paraId="21845395" w14:textId="5787D1B4" w:rsidR="008D5819" w:rsidRPr="00DF199D" w:rsidRDefault="008D5819" w:rsidP="00C96B2E">
            <w:pPr>
              <w:spacing w:after="0" w:line="240" w:lineRule="auto"/>
              <w:jc w:val="thaiDistribute"/>
              <w:rPr>
                <w:rFonts w:ascii="TH SarabunPSK" w:eastAsia="Times New Roman" w:hAnsi="TH SarabunPSK" w:cs="TH SarabunPSK"/>
                <w:color w:val="000000" w:themeColor="text1"/>
                <w:sz w:val="32"/>
                <w:szCs w:val="32"/>
              </w:rPr>
            </w:pPr>
          </w:p>
        </w:tc>
        <w:tc>
          <w:tcPr>
            <w:tcW w:w="3960" w:type="dxa"/>
          </w:tcPr>
          <w:p w14:paraId="6C874ED2"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c>
          <w:tcPr>
            <w:tcW w:w="1148" w:type="dxa"/>
          </w:tcPr>
          <w:p w14:paraId="1DE7CA5F" w14:textId="1BF9C1AD" w:rsidR="008D5819" w:rsidRPr="00DF199D"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val="restart"/>
          </w:tcPr>
          <w:p w14:paraId="604B708E"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029A0A0E" w14:textId="77777777" w:rsidTr="691CF09B">
        <w:trPr>
          <w:jc w:val="center"/>
        </w:trPr>
        <w:tc>
          <w:tcPr>
            <w:tcW w:w="562" w:type="dxa"/>
          </w:tcPr>
          <w:p w14:paraId="697B78E8"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7</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6</w:t>
            </w:r>
          </w:p>
        </w:tc>
        <w:tc>
          <w:tcPr>
            <w:tcW w:w="3402" w:type="dxa"/>
          </w:tcPr>
          <w:p w14:paraId="40DA5045"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environmental, health, and safety standards and access for people with special needs are shown to be defined and implemented</w:t>
            </w:r>
            <w:r w:rsidRPr="008C6D9A">
              <w:rPr>
                <w:rFonts w:ascii="TH SarabunPSK" w:hAnsi="TH SarabunPSK" w:cs="TH SarabunPSK"/>
                <w:color w:val="000000" w:themeColor="text1"/>
                <w:sz w:val="32"/>
                <w:szCs w:val="32"/>
                <w:cs/>
              </w:rPr>
              <w:t>.</w:t>
            </w:r>
          </w:p>
        </w:tc>
        <w:tc>
          <w:tcPr>
            <w:tcW w:w="4111" w:type="dxa"/>
            <w:shd w:val="clear" w:color="auto" w:fill="auto"/>
          </w:tcPr>
          <w:p w14:paraId="124647CD" w14:textId="59F5CAB2" w:rsidR="008D5819" w:rsidRPr="00DF199D" w:rsidRDefault="008D5819" w:rsidP="00C96B2E">
            <w:pPr>
              <w:spacing w:after="0" w:line="240" w:lineRule="auto"/>
              <w:jc w:val="thaiDistribute"/>
              <w:rPr>
                <w:rFonts w:ascii="TH SarabunPSK" w:hAnsi="TH SarabunPSK" w:cs="TH SarabunPSK"/>
                <w:color w:val="000000" w:themeColor="text1"/>
                <w:spacing w:val="-8"/>
                <w:sz w:val="32"/>
                <w:szCs w:val="32"/>
              </w:rPr>
            </w:pPr>
          </w:p>
        </w:tc>
        <w:tc>
          <w:tcPr>
            <w:tcW w:w="3960" w:type="dxa"/>
            <w:shd w:val="clear" w:color="auto" w:fill="auto"/>
          </w:tcPr>
          <w:p w14:paraId="2D3D4A0E" w14:textId="26D524E9" w:rsidR="008D5819" w:rsidRPr="00DF199D"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1148" w:type="dxa"/>
          </w:tcPr>
          <w:p w14:paraId="234ED8F9" w14:textId="6CB2EA58" w:rsidR="008D5819" w:rsidRPr="00DF199D" w:rsidRDefault="008D5819" w:rsidP="00C96B2E">
            <w:pPr>
              <w:spacing w:after="0" w:line="240" w:lineRule="auto"/>
              <w:rPr>
                <w:rFonts w:ascii="TH SarabunPSK" w:hAnsi="TH SarabunPSK" w:cs="TH SarabunPSK"/>
                <w:color w:val="000000" w:themeColor="text1"/>
                <w:sz w:val="32"/>
                <w:szCs w:val="32"/>
              </w:rPr>
            </w:pPr>
          </w:p>
        </w:tc>
        <w:tc>
          <w:tcPr>
            <w:tcW w:w="1129" w:type="dxa"/>
            <w:vMerge/>
          </w:tcPr>
          <w:p w14:paraId="22E692CA"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5A376C5A" w14:textId="77777777" w:rsidTr="691CF09B">
        <w:trPr>
          <w:jc w:val="center"/>
        </w:trPr>
        <w:tc>
          <w:tcPr>
            <w:tcW w:w="562" w:type="dxa"/>
          </w:tcPr>
          <w:p w14:paraId="6A80772D"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7</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7</w:t>
            </w:r>
          </w:p>
        </w:tc>
        <w:tc>
          <w:tcPr>
            <w:tcW w:w="3402" w:type="dxa"/>
          </w:tcPr>
          <w:p w14:paraId="5D68ED1D"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university is shown to provide a physical, social, and</w:t>
            </w:r>
            <w:r w:rsidRPr="008C6D9A">
              <w:rPr>
                <w:rFonts w:ascii="TH SarabunPSK" w:hAnsi="TH SarabunPSK" w:cs="TH SarabunPSK"/>
                <w:color w:val="000000" w:themeColor="text1"/>
                <w:sz w:val="32"/>
                <w:szCs w:val="32"/>
                <w:cs/>
              </w:rPr>
              <w:t xml:space="preserve"> </w:t>
            </w:r>
            <w:r w:rsidRPr="008C6D9A">
              <w:rPr>
                <w:rFonts w:ascii="TH SarabunPSK" w:hAnsi="TH SarabunPSK" w:cs="TH SarabunPSK"/>
                <w:color w:val="000000" w:themeColor="text1"/>
                <w:sz w:val="32"/>
                <w:szCs w:val="32"/>
              </w:rPr>
              <w:t>psychological environment that is conducive for education, research, and personal wellbeing</w:t>
            </w:r>
            <w:r w:rsidRPr="008C6D9A">
              <w:rPr>
                <w:rFonts w:ascii="TH SarabunPSK" w:hAnsi="TH SarabunPSK" w:cs="TH SarabunPSK"/>
                <w:color w:val="000000" w:themeColor="text1"/>
                <w:sz w:val="32"/>
                <w:szCs w:val="32"/>
                <w:cs/>
              </w:rPr>
              <w:t>.</w:t>
            </w:r>
          </w:p>
        </w:tc>
        <w:tc>
          <w:tcPr>
            <w:tcW w:w="4111" w:type="dxa"/>
          </w:tcPr>
          <w:p w14:paraId="1D5D545E" w14:textId="6AB06971" w:rsidR="00DF199D" w:rsidRPr="008756C8" w:rsidRDefault="00DF199D" w:rsidP="00C96B2E">
            <w:pPr>
              <w:spacing w:after="0" w:line="240" w:lineRule="auto"/>
              <w:jc w:val="thaiDistribute"/>
              <w:rPr>
                <w:rFonts w:ascii="TH SarabunPSK" w:eastAsia="Times New Roman" w:hAnsi="TH SarabunPSK" w:cs="TH SarabunPSK"/>
                <w:color w:val="000000" w:themeColor="text1"/>
                <w:spacing w:val="-8"/>
                <w:sz w:val="32"/>
                <w:szCs w:val="32"/>
              </w:rPr>
            </w:pPr>
          </w:p>
        </w:tc>
        <w:tc>
          <w:tcPr>
            <w:tcW w:w="3960" w:type="dxa"/>
          </w:tcPr>
          <w:p w14:paraId="207A6408"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c>
          <w:tcPr>
            <w:tcW w:w="1148" w:type="dxa"/>
          </w:tcPr>
          <w:p w14:paraId="125C3E22" w14:textId="3FA9A875" w:rsidR="008D5819" w:rsidRPr="00DF199D"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77C84CCE"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1B48910D" w14:textId="77777777" w:rsidTr="691CF09B">
        <w:trPr>
          <w:jc w:val="center"/>
        </w:trPr>
        <w:tc>
          <w:tcPr>
            <w:tcW w:w="562" w:type="dxa"/>
          </w:tcPr>
          <w:p w14:paraId="1B4499BB"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7</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8</w:t>
            </w:r>
          </w:p>
        </w:tc>
        <w:tc>
          <w:tcPr>
            <w:tcW w:w="3402" w:type="dxa"/>
          </w:tcPr>
          <w:p w14:paraId="31CA5707"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The competences of the support staff rendering services related to facilities are shown to be identified and evaluated to ensure that their skills remain relevant to stakeholder needs</w:t>
            </w:r>
            <w:r w:rsidRPr="008C6D9A">
              <w:rPr>
                <w:rFonts w:ascii="TH SarabunPSK" w:hAnsi="TH SarabunPSK" w:cs="TH SarabunPSK"/>
                <w:color w:val="000000" w:themeColor="text1"/>
                <w:sz w:val="32"/>
                <w:szCs w:val="32"/>
                <w:cs/>
              </w:rPr>
              <w:t>.</w:t>
            </w:r>
          </w:p>
        </w:tc>
        <w:tc>
          <w:tcPr>
            <w:tcW w:w="4111" w:type="dxa"/>
            <w:shd w:val="clear" w:color="auto" w:fill="auto"/>
          </w:tcPr>
          <w:p w14:paraId="608833BD" w14:textId="77777777" w:rsidR="008D5819" w:rsidRPr="00DF199D"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3960" w:type="dxa"/>
            <w:shd w:val="clear" w:color="auto" w:fill="auto"/>
          </w:tcPr>
          <w:p w14:paraId="7FEB50DA" w14:textId="3A363E5B" w:rsidR="008D5819" w:rsidRPr="00DF199D" w:rsidRDefault="008D5819" w:rsidP="00C96B2E">
            <w:pPr>
              <w:spacing w:after="0" w:line="240" w:lineRule="auto"/>
              <w:jc w:val="thaiDistribute"/>
              <w:rPr>
                <w:rFonts w:ascii="TH SarabunPSK" w:hAnsi="TH SarabunPSK" w:cs="TH SarabunPSK"/>
                <w:color w:val="000000" w:themeColor="text1"/>
                <w:spacing w:val="-8"/>
                <w:sz w:val="32"/>
                <w:szCs w:val="32"/>
              </w:rPr>
            </w:pPr>
          </w:p>
        </w:tc>
        <w:tc>
          <w:tcPr>
            <w:tcW w:w="1148" w:type="dxa"/>
          </w:tcPr>
          <w:p w14:paraId="0189B675" w14:textId="1EE10980" w:rsidR="008D5819" w:rsidRPr="00DF199D"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1B295257"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0FE4E1FD" w14:textId="77777777" w:rsidTr="691CF09B">
        <w:trPr>
          <w:jc w:val="center"/>
        </w:trPr>
        <w:tc>
          <w:tcPr>
            <w:tcW w:w="562" w:type="dxa"/>
          </w:tcPr>
          <w:p w14:paraId="49F15C9A"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7</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9</w:t>
            </w:r>
          </w:p>
        </w:tc>
        <w:tc>
          <w:tcPr>
            <w:tcW w:w="3402" w:type="dxa"/>
          </w:tcPr>
          <w:p w14:paraId="4B7A5CF8"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 xml:space="preserve">The quality of the facilities </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 xml:space="preserve">library, laboratory, IT, and </w:t>
            </w:r>
            <w:r w:rsidRPr="008C6D9A">
              <w:rPr>
                <w:rFonts w:ascii="TH SarabunPSK" w:hAnsi="TH SarabunPSK" w:cs="TH SarabunPSK"/>
                <w:color w:val="000000" w:themeColor="text1"/>
                <w:sz w:val="32"/>
                <w:szCs w:val="32"/>
              </w:rPr>
              <w:lastRenderedPageBreak/>
              <w:t>student services</w:t>
            </w:r>
            <w:r w:rsidRPr="008C6D9A">
              <w:rPr>
                <w:rFonts w:ascii="TH SarabunPSK" w:hAnsi="TH SarabunPSK" w:cs="TH SarabunPSK"/>
                <w:color w:val="000000" w:themeColor="text1"/>
                <w:sz w:val="32"/>
                <w:szCs w:val="32"/>
                <w:cs/>
              </w:rPr>
              <w:t xml:space="preserve">) </w:t>
            </w:r>
            <w:r w:rsidRPr="008C6D9A">
              <w:rPr>
                <w:rFonts w:ascii="TH SarabunPSK" w:hAnsi="TH SarabunPSK" w:cs="TH SarabunPSK"/>
                <w:color w:val="000000" w:themeColor="text1"/>
                <w:sz w:val="32"/>
                <w:szCs w:val="32"/>
              </w:rPr>
              <w:t>are shown to be subjected to evaluation and enhancement</w:t>
            </w:r>
            <w:r w:rsidRPr="008C6D9A">
              <w:rPr>
                <w:rFonts w:ascii="TH SarabunPSK" w:hAnsi="TH SarabunPSK" w:cs="TH SarabunPSK"/>
                <w:color w:val="000000" w:themeColor="text1"/>
                <w:sz w:val="32"/>
                <w:szCs w:val="32"/>
                <w:cs/>
              </w:rPr>
              <w:t>.</w:t>
            </w:r>
          </w:p>
        </w:tc>
        <w:tc>
          <w:tcPr>
            <w:tcW w:w="4111" w:type="dxa"/>
            <w:shd w:val="clear" w:color="auto" w:fill="auto"/>
          </w:tcPr>
          <w:p w14:paraId="25D4951C" w14:textId="43200525" w:rsidR="008D5819" w:rsidRPr="00DF199D"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3960" w:type="dxa"/>
            <w:shd w:val="clear" w:color="auto" w:fill="auto"/>
          </w:tcPr>
          <w:p w14:paraId="67692032" w14:textId="65FA01B2" w:rsidR="008D5819" w:rsidRPr="00DF199D" w:rsidRDefault="008D5819" w:rsidP="00C96B2E">
            <w:pPr>
              <w:spacing w:after="0" w:line="240" w:lineRule="auto"/>
              <w:jc w:val="thaiDistribute"/>
              <w:rPr>
                <w:rFonts w:ascii="TH SarabunPSK" w:hAnsi="TH SarabunPSK" w:cs="TH SarabunPSK"/>
                <w:b/>
                <w:bCs/>
                <w:color w:val="000000" w:themeColor="text1"/>
                <w:spacing w:val="-8"/>
                <w:sz w:val="32"/>
                <w:szCs w:val="32"/>
              </w:rPr>
            </w:pPr>
          </w:p>
        </w:tc>
        <w:tc>
          <w:tcPr>
            <w:tcW w:w="1148" w:type="dxa"/>
          </w:tcPr>
          <w:p w14:paraId="470513E0" w14:textId="1E455C7E" w:rsidR="008D5819" w:rsidRPr="00DF199D" w:rsidRDefault="008D5819" w:rsidP="00C96B2E">
            <w:pPr>
              <w:spacing w:after="0" w:line="240" w:lineRule="auto"/>
              <w:jc w:val="center"/>
              <w:rPr>
                <w:rFonts w:ascii="TH SarabunPSK" w:hAnsi="TH SarabunPSK" w:cs="TH SarabunPSK"/>
                <w:color w:val="000000" w:themeColor="text1"/>
                <w:sz w:val="32"/>
                <w:szCs w:val="32"/>
              </w:rPr>
            </w:pPr>
          </w:p>
        </w:tc>
        <w:tc>
          <w:tcPr>
            <w:tcW w:w="1129" w:type="dxa"/>
            <w:vMerge/>
          </w:tcPr>
          <w:p w14:paraId="28D85FED" w14:textId="77777777" w:rsidR="008D5819" w:rsidRPr="008C6D9A" w:rsidRDefault="008D5819" w:rsidP="00C96B2E">
            <w:pPr>
              <w:spacing w:after="0" w:line="240" w:lineRule="auto"/>
              <w:rPr>
                <w:rFonts w:ascii="TH SarabunPSK" w:hAnsi="TH SarabunPSK" w:cs="TH SarabunPSK"/>
                <w:b/>
                <w:bCs/>
                <w:color w:val="000000" w:themeColor="text1"/>
                <w:sz w:val="32"/>
                <w:szCs w:val="32"/>
              </w:rPr>
            </w:pPr>
          </w:p>
        </w:tc>
      </w:tr>
      <w:tr w:rsidR="008D5819" w:rsidRPr="008C6D9A" w14:paraId="558423C8" w14:textId="77777777" w:rsidTr="691CF09B">
        <w:trPr>
          <w:jc w:val="center"/>
        </w:trPr>
        <w:tc>
          <w:tcPr>
            <w:tcW w:w="14312" w:type="dxa"/>
            <w:gridSpan w:val="6"/>
            <w:shd w:val="clear" w:color="auto" w:fill="FFFF99"/>
          </w:tcPr>
          <w:p w14:paraId="5ABE670C" w14:textId="1B1DBD59" w:rsidR="008D5819" w:rsidRPr="008C6D9A" w:rsidRDefault="008D5819" w:rsidP="00C96B2E">
            <w:pPr>
              <w:spacing w:after="0" w:line="240" w:lineRule="auto"/>
              <w:rPr>
                <w:rFonts w:ascii="TH SarabunPSK" w:hAnsi="TH SarabunPSK" w:cs="TH SarabunPSK"/>
                <w:b/>
                <w:bCs/>
                <w:color w:val="000000" w:themeColor="text1"/>
                <w:sz w:val="32"/>
                <w:szCs w:val="32"/>
              </w:rPr>
            </w:pPr>
            <w:r w:rsidRPr="008C6D9A">
              <w:rPr>
                <w:rFonts w:ascii="TH SarabunPSK" w:hAnsi="TH SarabunPSK" w:cs="TH SarabunPSK"/>
                <w:b/>
                <w:bCs/>
                <w:color w:val="000000" w:themeColor="text1"/>
                <w:sz w:val="32"/>
                <w:szCs w:val="32"/>
                <w:cs/>
              </w:rPr>
              <w:t xml:space="preserve">8. </w:t>
            </w:r>
            <w:r w:rsidRPr="008C6D9A">
              <w:rPr>
                <w:rFonts w:ascii="TH SarabunPSK" w:hAnsi="TH SarabunPSK" w:cs="TH SarabunPSK"/>
                <w:b/>
                <w:bCs/>
                <w:color w:val="000000" w:themeColor="text1"/>
                <w:sz w:val="32"/>
                <w:szCs w:val="32"/>
              </w:rPr>
              <w:t xml:space="preserve">Output and </w:t>
            </w:r>
            <w:proofErr w:type="gramStart"/>
            <w:r w:rsidRPr="008C6D9A">
              <w:rPr>
                <w:rFonts w:ascii="TH SarabunPSK" w:hAnsi="TH SarabunPSK" w:cs="TH SarabunPSK"/>
                <w:b/>
                <w:bCs/>
                <w:color w:val="000000" w:themeColor="text1"/>
                <w:sz w:val="32"/>
                <w:szCs w:val="32"/>
              </w:rPr>
              <w:t>Outcomes</w:t>
            </w:r>
            <w:r w:rsidR="00400520">
              <w:rPr>
                <w:rFonts w:ascii="TH SarabunPSK" w:hAnsi="TH SarabunPSK" w:cs="TH SarabunPSK" w:hint="cs"/>
                <w:b/>
                <w:bCs/>
                <w:color w:val="000000" w:themeColor="text1"/>
                <w:sz w:val="32"/>
                <w:szCs w:val="32"/>
                <w:cs/>
              </w:rPr>
              <w:t xml:space="preserve"> </w:t>
            </w:r>
            <w:r w:rsidR="00400520">
              <w:rPr>
                <w:rFonts w:ascii="TH SarabunPSK" w:hAnsi="TH SarabunPSK" w:cs="TH SarabunPSK"/>
                <w:b/>
                <w:bCs/>
                <w:color w:val="000000" w:themeColor="text1"/>
                <w:sz w:val="32"/>
                <w:szCs w:val="32"/>
                <w:cs/>
              </w:rPr>
              <w:t>:</w:t>
            </w:r>
            <w:proofErr w:type="gramEnd"/>
            <w:r w:rsidR="00400520">
              <w:rPr>
                <w:rFonts w:ascii="TH SarabunPSK" w:hAnsi="TH SarabunPSK" w:cs="TH SarabunPSK"/>
                <w:b/>
                <w:bCs/>
                <w:color w:val="000000" w:themeColor="text1"/>
                <w:sz w:val="32"/>
                <w:szCs w:val="32"/>
                <w:cs/>
              </w:rPr>
              <w:t xml:space="preserve"> </w:t>
            </w:r>
            <w:r w:rsidR="00400520" w:rsidRPr="00400520">
              <w:rPr>
                <w:rFonts w:ascii="TH SarabunPSK" w:hAnsi="TH SarabunPSK" w:cs="TH SarabunPSK"/>
                <w:b/>
                <w:bCs/>
                <w:color w:val="000000" w:themeColor="text1"/>
                <w:sz w:val="32"/>
                <w:szCs w:val="32"/>
                <w:cs/>
              </w:rPr>
              <w:t>ผลผลิตและผลลัพธ์</w:t>
            </w:r>
          </w:p>
        </w:tc>
      </w:tr>
      <w:tr w:rsidR="008D5819" w:rsidRPr="008C6D9A" w14:paraId="1BD0EFDA" w14:textId="77777777" w:rsidTr="691CF09B">
        <w:trPr>
          <w:jc w:val="center"/>
        </w:trPr>
        <w:tc>
          <w:tcPr>
            <w:tcW w:w="562" w:type="dxa"/>
          </w:tcPr>
          <w:p w14:paraId="495D8320" w14:textId="77777777" w:rsidR="008D5819" w:rsidRPr="008C6D9A" w:rsidRDefault="008D5819" w:rsidP="00C96B2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8.1</w:t>
            </w:r>
          </w:p>
        </w:tc>
        <w:tc>
          <w:tcPr>
            <w:tcW w:w="3402" w:type="dxa"/>
          </w:tcPr>
          <w:p w14:paraId="237C49CE" w14:textId="77777777" w:rsidR="008D5819" w:rsidRPr="008C6D9A" w:rsidRDefault="008D5819" w:rsidP="00C96B2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The pass rate, dropout rate, and average time to graduate are shown to be established, monitored, and benchmarked for improvement</w:t>
            </w:r>
            <w:r w:rsidRPr="008C6D9A">
              <w:rPr>
                <w:rFonts w:ascii="TH SarabunPSK" w:hAnsi="TH SarabunPSK" w:cs="TH SarabunPSK"/>
                <w:color w:val="000000" w:themeColor="text1"/>
                <w:sz w:val="32"/>
                <w:szCs w:val="32"/>
                <w:cs/>
              </w:rPr>
              <w:t>.</w:t>
            </w:r>
          </w:p>
        </w:tc>
        <w:tc>
          <w:tcPr>
            <w:tcW w:w="4111" w:type="dxa"/>
            <w:shd w:val="clear" w:color="auto" w:fill="auto"/>
          </w:tcPr>
          <w:p w14:paraId="07C281D9" w14:textId="4061A220" w:rsidR="008D5819" w:rsidRPr="00F93EFF" w:rsidRDefault="008D5819" w:rsidP="00C96B2E">
            <w:pPr>
              <w:spacing w:after="0" w:line="240" w:lineRule="auto"/>
              <w:jc w:val="thaiDistribute"/>
              <w:rPr>
                <w:rFonts w:ascii="TH SarabunPSK" w:hAnsi="TH SarabunPSK" w:cs="TH SarabunPSK"/>
                <w:color w:val="000000" w:themeColor="text1"/>
                <w:spacing w:val="-10"/>
                <w:sz w:val="32"/>
                <w:szCs w:val="32"/>
                <w:cs/>
              </w:rPr>
            </w:pPr>
          </w:p>
        </w:tc>
        <w:tc>
          <w:tcPr>
            <w:tcW w:w="3960" w:type="dxa"/>
            <w:shd w:val="clear" w:color="auto" w:fill="auto"/>
          </w:tcPr>
          <w:p w14:paraId="234E2C67" w14:textId="77777777" w:rsidR="008D5819" w:rsidRPr="00F93EFF" w:rsidRDefault="008D5819" w:rsidP="00C96B2E">
            <w:pPr>
              <w:spacing w:after="0" w:line="240" w:lineRule="auto"/>
              <w:jc w:val="thaiDistribute"/>
              <w:rPr>
                <w:rFonts w:ascii="TH SarabunPSK" w:hAnsi="TH SarabunPSK" w:cs="TH SarabunPSK"/>
                <w:color w:val="000000" w:themeColor="text1"/>
                <w:spacing w:val="-10"/>
                <w:sz w:val="32"/>
                <w:szCs w:val="32"/>
              </w:rPr>
            </w:pPr>
          </w:p>
        </w:tc>
        <w:tc>
          <w:tcPr>
            <w:tcW w:w="1148" w:type="dxa"/>
          </w:tcPr>
          <w:p w14:paraId="090A426A" w14:textId="6CA99262" w:rsidR="008D5819" w:rsidRPr="00F93EFF" w:rsidRDefault="008D5819" w:rsidP="00C96B2E">
            <w:pPr>
              <w:spacing w:after="0" w:line="240" w:lineRule="auto"/>
              <w:jc w:val="center"/>
              <w:rPr>
                <w:rFonts w:ascii="TH SarabunPSK" w:hAnsi="TH SarabunPSK" w:cs="TH SarabunPSK"/>
                <w:color w:val="000000" w:themeColor="text1"/>
                <w:sz w:val="32"/>
                <w:szCs w:val="32"/>
              </w:rPr>
            </w:pPr>
          </w:p>
        </w:tc>
        <w:tc>
          <w:tcPr>
            <w:tcW w:w="1129" w:type="dxa"/>
          </w:tcPr>
          <w:p w14:paraId="69A28B90" w14:textId="6B45B7D0" w:rsidR="008D5819" w:rsidRPr="008C6D9A" w:rsidRDefault="008D5819" w:rsidP="00C96B2E">
            <w:pPr>
              <w:spacing w:after="0" w:line="240" w:lineRule="auto"/>
              <w:jc w:val="center"/>
              <w:rPr>
                <w:rFonts w:ascii="TH SarabunPSK" w:hAnsi="TH SarabunPSK" w:cs="TH SarabunPSK"/>
                <w:b/>
                <w:bCs/>
                <w:color w:val="000000" w:themeColor="text1"/>
                <w:sz w:val="32"/>
                <w:szCs w:val="32"/>
              </w:rPr>
            </w:pPr>
          </w:p>
        </w:tc>
      </w:tr>
      <w:tr w:rsidR="005143DE" w:rsidRPr="008C6D9A" w14:paraId="767E48B4" w14:textId="77777777" w:rsidTr="691CF09B">
        <w:trPr>
          <w:jc w:val="center"/>
        </w:trPr>
        <w:tc>
          <w:tcPr>
            <w:tcW w:w="562" w:type="dxa"/>
          </w:tcPr>
          <w:p w14:paraId="34A32F5D" w14:textId="45E57990" w:rsidR="005143DE" w:rsidRPr="008C6D9A" w:rsidRDefault="005143DE" w:rsidP="005143D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cs/>
              </w:rPr>
              <w:t>8.2</w:t>
            </w:r>
          </w:p>
        </w:tc>
        <w:tc>
          <w:tcPr>
            <w:tcW w:w="3402" w:type="dxa"/>
          </w:tcPr>
          <w:p w14:paraId="735CCF82" w14:textId="0F7571C4" w:rsidR="005143DE" w:rsidRPr="008C6D9A" w:rsidRDefault="005143DE" w:rsidP="005143D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Employability as well as self</w:t>
            </w:r>
            <w:r w:rsidRPr="008C6D9A">
              <w:rPr>
                <w:rFonts w:ascii="TH SarabunPSK" w:hAnsi="TH SarabunPSK" w:cs="TH SarabunPSK"/>
                <w:color w:val="000000" w:themeColor="text1"/>
                <w:sz w:val="32"/>
                <w:szCs w:val="32"/>
                <w:cs/>
              </w:rPr>
              <w:t>-</w:t>
            </w:r>
            <w:r w:rsidRPr="008C6D9A">
              <w:rPr>
                <w:rFonts w:ascii="TH SarabunPSK" w:hAnsi="TH SarabunPSK" w:cs="TH SarabunPSK"/>
                <w:color w:val="000000" w:themeColor="text1"/>
                <w:sz w:val="32"/>
                <w:szCs w:val="32"/>
              </w:rPr>
              <w:t>employment, entrepreneurship, and advancement to further studies, are shown to be established, monitored, and benchmarked for improvement</w:t>
            </w:r>
            <w:r w:rsidRPr="008C6D9A">
              <w:rPr>
                <w:rFonts w:ascii="TH SarabunPSK" w:hAnsi="TH SarabunPSK" w:cs="TH SarabunPSK"/>
                <w:color w:val="000000" w:themeColor="text1"/>
                <w:sz w:val="32"/>
                <w:szCs w:val="32"/>
                <w:cs/>
              </w:rPr>
              <w:t>.</w:t>
            </w:r>
          </w:p>
        </w:tc>
        <w:tc>
          <w:tcPr>
            <w:tcW w:w="4111" w:type="dxa"/>
            <w:shd w:val="clear" w:color="auto" w:fill="auto"/>
          </w:tcPr>
          <w:p w14:paraId="4A91AE6E" w14:textId="77777777" w:rsidR="005143DE" w:rsidRPr="00F93EFF" w:rsidRDefault="005143DE" w:rsidP="005143DE">
            <w:pPr>
              <w:spacing w:after="0" w:line="240" w:lineRule="auto"/>
              <w:jc w:val="thaiDistribute"/>
              <w:rPr>
                <w:rFonts w:ascii="TH SarabunPSK" w:hAnsi="TH SarabunPSK" w:cs="TH SarabunPSK"/>
                <w:color w:val="000000" w:themeColor="text1"/>
                <w:spacing w:val="-10"/>
                <w:sz w:val="32"/>
                <w:szCs w:val="32"/>
                <w:cs/>
              </w:rPr>
            </w:pPr>
          </w:p>
        </w:tc>
        <w:tc>
          <w:tcPr>
            <w:tcW w:w="3960" w:type="dxa"/>
            <w:shd w:val="clear" w:color="auto" w:fill="auto"/>
          </w:tcPr>
          <w:p w14:paraId="51DD83B5" w14:textId="77777777" w:rsidR="005143DE" w:rsidRPr="00F93EFF" w:rsidRDefault="005143DE" w:rsidP="005143DE">
            <w:pPr>
              <w:spacing w:after="0" w:line="240" w:lineRule="auto"/>
              <w:jc w:val="thaiDistribute"/>
              <w:rPr>
                <w:rFonts w:ascii="TH SarabunPSK" w:hAnsi="TH SarabunPSK" w:cs="TH SarabunPSK"/>
                <w:color w:val="000000" w:themeColor="text1"/>
                <w:spacing w:val="-10"/>
                <w:sz w:val="32"/>
                <w:szCs w:val="32"/>
              </w:rPr>
            </w:pPr>
          </w:p>
        </w:tc>
        <w:tc>
          <w:tcPr>
            <w:tcW w:w="1148" w:type="dxa"/>
          </w:tcPr>
          <w:p w14:paraId="3A12971D" w14:textId="77777777" w:rsidR="005143DE" w:rsidRPr="00F93EFF" w:rsidRDefault="005143DE" w:rsidP="005143DE">
            <w:pPr>
              <w:spacing w:after="0" w:line="240" w:lineRule="auto"/>
              <w:jc w:val="center"/>
              <w:rPr>
                <w:rFonts w:ascii="TH SarabunPSK" w:hAnsi="TH SarabunPSK" w:cs="TH SarabunPSK"/>
                <w:color w:val="000000" w:themeColor="text1"/>
                <w:sz w:val="32"/>
                <w:szCs w:val="32"/>
              </w:rPr>
            </w:pPr>
          </w:p>
        </w:tc>
        <w:tc>
          <w:tcPr>
            <w:tcW w:w="1129" w:type="dxa"/>
          </w:tcPr>
          <w:p w14:paraId="763BFDA3" w14:textId="77777777" w:rsidR="005143DE" w:rsidRPr="008C6D9A" w:rsidRDefault="005143DE" w:rsidP="005143DE">
            <w:pPr>
              <w:spacing w:after="0" w:line="240" w:lineRule="auto"/>
              <w:jc w:val="center"/>
              <w:rPr>
                <w:rFonts w:ascii="TH SarabunPSK" w:hAnsi="TH SarabunPSK" w:cs="TH SarabunPSK"/>
                <w:b/>
                <w:bCs/>
                <w:color w:val="000000" w:themeColor="text1"/>
                <w:sz w:val="32"/>
                <w:szCs w:val="32"/>
              </w:rPr>
            </w:pPr>
          </w:p>
        </w:tc>
      </w:tr>
      <w:tr w:rsidR="005143DE" w:rsidRPr="008C6D9A" w14:paraId="4CDD1128" w14:textId="77777777" w:rsidTr="691CF09B">
        <w:trPr>
          <w:jc w:val="center"/>
        </w:trPr>
        <w:tc>
          <w:tcPr>
            <w:tcW w:w="562" w:type="dxa"/>
          </w:tcPr>
          <w:p w14:paraId="4D2822AC" w14:textId="77777777" w:rsidR="005143DE" w:rsidRPr="008C6D9A" w:rsidRDefault="005143DE" w:rsidP="005143D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8.3</w:t>
            </w:r>
          </w:p>
        </w:tc>
        <w:tc>
          <w:tcPr>
            <w:tcW w:w="3402" w:type="dxa"/>
          </w:tcPr>
          <w:p w14:paraId="17C709E9" w14:textId="77777777" w:rsidR="005143DE" w:rsidRPr="008C6D9A" w:rsidRDefault="005143DE" w:rsidP="005143D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rPr>
              <w:t>Research and creative work output and activities carried out by the academic staff and students, are shown to be established, monitored, and benchmarked for improvement</w:t>
            </w:r>
            <w:r w:rsidRPr="008C6D9A">
              <w:rPr>
                <w:rFonts w:ascii="TH SarabunPSK" w:hAnsi="TH SarabunPSK" w:cs="TH SarabunPSK"/>
                <w:color w:val="000000" w:themeColor="text1"/>
                <w:sz w:val="32"/>
                <w:szCs w:val="32"/>
                <w:cs/>
              </w:rPr>
              <w:t>.</w:t>
            </w:r>
          </w:p>
          <w:p w14:paraId="6401684C" w14:textId="77777777" w:rsidR="005143DE" w:rsidRPr="008C6D9A" w:rsidRDefault="005143DE" w:rsidP="005143DE">
            <w:pPr>
              <w:spacing w:after="0" w:line="240" w:lineRule="auto"/>
              <w:rPr>
                <w:rFonts w:ascii="TH SarabunPSK" w:hAnsi="TH SarabunPSK" w:cs="TH SarabunPSK"/>
                <w:color w:val="000000" w:themeColor="text1"/>
                <w:sz w:val="32"/>
                <w:szCs w:val="32"/>
                <w:cs/>
              </w:rPr>
            </w:pPr>
          </w:p>
        </w:tc>
        <w:tc>
          <w:tcPr>
            <w:tcW w:w="4111" w:type="dxa"/>
            <w:shd w:val="clear" w:color="auto" w:fill="auto"/>
          </w:tcPr>
          <w:p w14:paraId="0AE70463" w14:textId="59713277" w:rsidR="005143DE" w:rsidRPr="00F93EFF" w:rsidRDefault="005143DE" w:rsidP="005143DE">
            <w:pPr>
              <w:spacing w:after="0" w:line="240" w:lineRule="auto"/>
              <w:jc w:val="thaiDistribute"/>
              <w:rPr>
                <w:rFonts w:ascii="TH SarabunPSK" w:hAnsi="TH SarabunPSK" w:cs="TH SarabunPSK"/>
                <w:color w:val="000000" w:themeColor="text1"/>
                <w:spacing w:val="-8"/>
                <w:sz w:val="32"/>
                <w:szCs w:val="32"/>
              </w:rPr>
            </w:pPr>
          </w:p>
        </w:tc>
        <w:tc>
          <w:tcPr>
            <w:tcW w:w="3960" w:type="dxa"/>
            <w:shd w:val="clear" w:color="auto" w:fill="auto"/>
          </w:tcPr>
          <w:p w14:paraId="25BED339" w14:textId="77777777" w:rsidR="005143DE" w:rsidRPr="00F93EFF" w:rsidRDefault="005143DE" w:rsidP="005143DE">
            <w:pPr>
              <w:spacing w:after="0" w:line="240" w:lineRule="auto"/>
              <w:jc w:val="thaiDistribute"/>
              <w:rPr>
                <w:rFonts w:ascii="TH SarabunPSK" w:hAnsi="TH SarabunPSK" w:cs="TH SarabunPSK"/>
                <w:b/>
                <w:bCs/>
                <w:color w:val="000000" w:themeColor="text1"/>
                <w:spacing w:val="-8"/>
                <w:sz w:val="32"/>
                <w:szCs w:val="32"/>
              </w:rPr>
            </w:pPr>
          </w:p>
        </w:tc>
        <w:tc>
          <w:tcPr>
            <w:tcW w:w="1148" w:type="dxa"/>
          </w:tcPr>
          <w:p w14:paraId="24B9F093" w14:textId="7619DE47" w:rsidR="005143DE" w:rsidRPr="00F93EFF" w:rsidRDefault="005143DE" w:rsidP="005143DE">
            <w:pPr>
              <w:spacing w:after="0" w:line="240" w:lineRule="auto"/>
              <w:jc w:val="center"/>
              <w:rPr>
                <w:rFonts w:ascii="TH SarabunPSK" w:hAnsi="TH SarabunPSK" w:cs="TH SarabunPSK"/>
                <w:color w:val="000000" w:themeColor="text1"/>
                <w:sz w:val="32"/>
                <w:szCs w:val="32"/>
              </w:rPr>
            </w:pPr>
          </w:p>
        </w:tc>
        <w:tc>
          <w:tcPr>
            <w:tcW w:w="1129" w:type="dxa"/>
            <w:vMerge w:val="restart"/>
          </w:tcPr>
          <w:p w14:paraId="0C4EFA18" w14:textId="77777777" w:rsidR="005143DE" w:rsidRPr="008C6D9A" w:rsidRDefault="005143DE" w:rsidP="005143DE">
            <w:pPr>
              <w:spacing w:after="0" w:line="240" w:lineRule="auto"/>
              <w:rPr>
                <w:rFonts w:ascii="TH SarabunPSK" w:hAnsi="TH SarabunPSK" w:cs="TH SarabunPSK"/>
                <w:b/>
                <w:bCs/>
                <w:color w:val="000000" w:themeColor="text1"/>
                <w:sz w:val="32"/>
                <w:szCs w:val="32"/>
              </w:rPr>
            </w:pPr>
          </w:p>
        </w:tc>
      </w:tr>
      <w:tr w:rsidR="005143DE" w:rsidRPr="008C6D9A" w14:paraId="01562D4C" w14:textId="77777777" w:rsidTr="691CF09B">
        <w:trPr>
          <w:jc w:val="center"/>
        </w:trPr>
        <w:tc>
          <w:tcPr>
            <w:tcW w:w="562" w:type="dxa"/>
          </w:tcPr>
          <w:p w14:paraId="57E80C56" w14:textId="77777777" w:rsidR="005143DE" w:rsidRPr="008C6D9A" w:rsidRDefault="005143DE" w:rsidP="005143D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8.4</w:t>
            </w:r>
          </w:p>
        </w:tc>
        <w:tc>
          <w:tcPr>
            <w:tcW w:w="3402" w:type="dxa"/>
          </w:tcPr>
          <w:p w14:paraId="7C2E3327" w14:textId="77777777" w:rsidR="005143DE" w:rsidRPr="008C6D9A" w:rsidRDefault="005143DE" w:rsidP="005143D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 xml:space="preserve">Data are provided to show directly the achievement of the </w:t>
            </w:r>
            <w:r w:rsidRPr="008C6D9A">
              <w:rPr>
                <w:rFonts w:ascii="TH SarabunPSK" w:hAnsi="TH SarabunPSK" w:cs="TH SarabunPSK"/>
                <w:color w:val="000000" w:themeColor="text1"/>
                <w:sz w:val="32"/>
                <w:szCs w:val="32"/>
              </w:rPr>
              <w:lastRenderedPageBreak/>
              <w:t>programme outcomes, which are established and monitored</w:t>
            </w:r>
            <w:r w:rsidRPr="008C6D9A">
              <w:rPr>
                <w:rFonts w:ascii="TH SarabunPSK" w:hAnsi="TH SarabunPSK" w:cs="TH SarabunPSK"/>
                <w:color w:val="000000" w:themeColor="text1"/>
                <w:sz w:val="32"/>
                <w:szCs w:val="32"/>
                <w:cs/>
              </w:rPr>
              <w:t>.</w:t>
            </w:r>
          </w:p>
        </w:tc>
        <w:tc>
          <w:tcPr>
            <w:tcW w:w="4111" w:type="dxa"/>
            <w:shd w:val="clear" w:color="auto" w:fill="auto"/>
          </w:tcPr>
          <w:p w14:paraId="136D5F4C" w14:textId="334EC3E7" w:rsidR="005143DE" w:rsidRPr="00F93EFF" w:rsidRDefault="005143DE" w:rsidP="005143DE">
            <w:pPr>
              <w:spacing w:after="0" w:line="240" w:lineRule="auto"/>
              <w:jc w:val="thaiDistribute"/>
              <w:rPr>
                <w:rFonts w:ascii="TH SarabunPSK" w:hAnsi="TH SarabunPSK" w:cs="TH SarabunPSK"/>
                <w:b/>
                <w:bCs/>
                <w:color w:val="000000" w:themeColor="text1"/>
                <w:spacing w:val="-8"/>
                <w:sz w:val="32"/>
                <w:szCs w:val="32"/>
              </w:rPr>
            </w:pPr>
          </w:p>
        </w:tc>
        <w:tc>
          <w:tcPr>
            <w:tcW w:w="3960" w:type="dxa"/>
            <w:shd w:val="clear" w:color="auto" w:fill="auto"/>
          </w:tcPr>
          <w:p w14:paraId="65EDB176" w14:textId="73F2590A" w:rsidR="005143DE" w:rsidRPr="008756C8" w:rsidRDefault="005143DE" w:rsidP="005143DE">
            <w:pPr>
              <w:spacing w:after="0" w:line="240" w:lineRule="auto"/>
              <w:jc w:val="thaiDistribute"/>
              <w:rPr>
                <w:rFonts w:ascii="TH SarabunPSK" w:hAnsi="TH SarabunPSK" w:cs="TH SarabunPSK"/>
                <w:color w:val="000000" w:themeColor="text1"/>
                <w:spacing w:val="-8"/>
                <w:sz w:val="32"/>
                <w:szCs w:val="32"/>
              </w:rPr>
            </w:pPr>
          </w:p>
        </w:tc>
        <w:tc>
          <w:tcPr>
            <w:tcW w:w="1148" w:type="dxa"/>
          </w:tcPr>
          <w:p w14:paraId="6ABDE750" w14:textId="48FB838B" w:rsidR="005143DE" w:rsidRPr="00F93EFF" w:rsidRDefault="005143DE" w:rsidP="005143DE">
            <w:pPr>
              <w:spacing w:after="0" w:line="240" w:lineRule="auto"/>
              <w:jc w:val="center"/>
              <w:rPr>
                <w:rFonts w:ascii="TH SarabunPSK" w:hAnsi="TH SarabunPSK" w:cs="TH SarabunPSK"/>
                <w:color w:val="000000" w:themeColor="text1"/>
                <w:sz w:val="32"/>
                <w:szCs w:val="32"/>
              </w:rPr>
            </w:pPr>
          </w:p>
        </w:tc>
        <w:tc>
          <w:tcPr>
            <w:tcW w:w="1129" w:type="dxa"/>
            <w:vMerge/>
          </w:tcPr>
          <w:p w14:paraId="125FD40A" w14:textId="77777777" w:rsidR="005143DE" w:rsidRPr="008C6D9A" w:rsidRDefault="005143DE" w:rsidP="005143DE">
            <w:pPr>
              <w:spacing w:after="0" w:line="240" w:lineRule="auto"/>
              <w:rPr>
                <w:rFonts w:ascii="TH SarabunPSK" w:hAnsi="TH SarabunPSK" w:cs="TH SarabunPSK"/>
                <w:b/>
                <w:bCs/>
                <w:color w:val="000000" w:themeColor="text1"/>
                <w:sz w:val="32"/>
                <w:szCs w:val="32"/>
              </w:rPr>
            </w:pPr>
          </w:p>
        </w:tc>
      </w:tr>
      <w:tr w:rsidR="005143DE" w:rsidRPr="008C6D9A" w14:paraId="2B1112B4" w14:textId="77777777" w:rsidTr="691CF09B">
        <w:trPr>
          <w:jc w:val="center"/>
        </w:trPr>
        <w:tc>
          <w:tcPr>
            <w:tcW w:w="562" w:type="dxa"/>
          </w:tcPr>
          <w:p w14:paraId="62146FC9" w14:textId="77777777" w:rsidR="005143DE" w:rsidRPr="008C6D9A" w:rsidRDefault="005143DE" w:rsidP="005143DE">
            <w:pPr>
              <w:spacing w:after="0" w:line="240" w:lineRule="auto"/>
              <w:rPr>
                <w:rFonts w:ascii="TH SarabunPSK" w:hAnsi="TH SarabunPSK" w:cs="TH SarabunPSK"/>
                <w:color w:val="000000" w:themeColor="text1"/>
                <w:sz w:val="32"/>
                <w:szCs w:val="32"/>
              </w:rPr>
            </w:pPr>
            <w:r w:rsidRPr="008C6D9A">
              <w:rPr>
                <w:rFonts w:ascii="TH SarabunPSK" w:hAnsi="TH SarabunPSK" w:cs="TH SarabunPSK"/>
                <w:color w:val="000000" w:themeColor="text1"/>
                <w:sz w:val="32"/>
                <w:szCs w:val="32"/>
                <w:cs/>
              </w:rPr>
              <w:t>8.5</w:t>
            </w:r>
          </w:p>
        </w:tc>
        <w:tc>
          <w:tcPr>
            <w:tcW w:w="3402" w:type="dxa"/>
          </w:tcPr>
          <w:p w14:paraId="45114E2F" w14:textId="77777777" w:rsidR="005143DE" w:rsidRPr="008C6D9A" w:rsidRDefault="005143DE" w:rsidP="005143DE">
            <w:pPr>
              <w:spacing w:after="0" w:line="240" w:lineRule="auto"/>
              <w:rPr>
                <w:rFonts w:ascii="TH SarabunPSK" w:hAnsi="TH SarabunPSK" w:cs="TH SarabunPSK"/>
                <w:color w:val="000000" w:themeColor="text1"/>
                <w:sz w:val="32"/>
                <w:szCs w:val="32"/>
                <w:cs/>
              </w:rPr>
            </w:pPr>
            <w:r w:rsidRPr="008C6D9A">
              <w:rPr>
                <w:rFonts w:ascii="TH SarabunPSK" w:hAnsi="TH SarabunPSK" w:cs="TH SarabunPSK"/>
                <w:color w:val="000000" w:themeColor="text1"/>
                <w:sz w:val="32"/>
                <w:szCs w:val="32"/>
              </w:rPr>
              <w:t>Satisfaction level of the various stakeholders are shown to be established, monitored, and benchmarked for improvement</w:t>
            </w:r>
            <w:r w:rsidRPr="008C6D9A">
              <w:rPr>
                <w:rFonts w:ascii="TH SarabunPSK" w:hAnsi="TH SarabunPSK" w:cs="TH SarabunPSK"/>
                <w:color w:val="000000" w:themeColor="text1"/>
                <w:sz w:val="32"/>
                <w:szCs w:val="32"/>
                <w:cs/>
              </w:rPr>
              <w:t>.</w:t>
            </w:r>
          </w:p>
        </w:tc>
        <w:tc>
          <w:tcPr>
            <w:tcW w:w="4111" w:type="dxa"/>
            <w:shd w:val="clear" w:color="auto" w:fill="auto"/>
          </w:tcPr>
          <w:p w14:paraId="16CD276F" w14:textId="77777777" w:rsidR="005143DE" w:rsidRPr="00F93EFF" w:rsidRDefault="005143DE" w:rsidP="005143DE">
            <w:pPr>
              <w:spacing w:after="0" w:line="240" w:lineRule="auto"/>
              <w:jc w:val="thaiDistribute"/>
              <w:rPr>
                <w:rFonts w:ascii="TH SarabunPSK" w:hAnsi="TH SarabunPSK" w:cs="TH SarabunPSK"/>
                <w:b/>
                <w:bCs/>
                <w:color w:val="000000" w:themeColor="text1"/>
                <w:spacing w:val="-8"/>
                <w:sz w:val="32"/>
                <w:szCs w:val="32"/>
              </w:rPr>
            </w:pPr>
          </w:p>
        </w:tc>
        <w:tc>
          <w:tcPr>
            <w:tcW w:w="3960" w:type="dxa"/>
            <w:shd w:val="clear" w:color="auto" w:fill="auto"/>
          </w:tcPr>
          <w:p w14:paraId="488EC4C5" w14:textId="658BB753" w:rsidR="005143DE" w:rsidRPr="00F93EFF" w:rsidRDefault="005143DE" w:rsidP="005143DE">
            <w:pPr>
              <w:spacing w:after="0" w:line="240" w:lineRule="auto"/>
              <w:jc w:val="thaiDistribute"/>
              <w:rPr>
                <w:rFonts w:ascii="TH SarabunPSK" w:hAnsi="TH SarabunPSK" w:cs="TH SarabunPSK"/>
                <w:b/>
                <w:bCs/>
                <w:color w:val="000000" w:themeColor="text1"/>
                <w:spacing w:val="-8"/>
                <w:sz w:val="32"/>
                <w:szCs w:val="32"/>
              </w:rPr>
            </w:pPr>
          </w:p>
        </w:tc>
        <w:tc>
          <w:tcPr>
            <w:tcW w:w="1148" w:type="dxa"/>
          </w:tcPr>
          <w:p w14:paraId="281F913C" w14:textId="1BFA1F33" w:rsidR="005143DE" w:rsidRPr="00F93EFF" w:rsidRDefault="005143DE" w:rsidP="005143DE">
            <w:pPr>
              <w:spacing w:after="0" w:line="240" w:lineRule="auto"/>
              <w:jc w:val="center"/>
              <w:rPr>
                <w:rFonts w:ascii="TH SarabunPSK" w:hAnsi="TH SarabunPSK" w:cs="TH SarabunPSK"/>
                <w:color w:val="000000" w:themeColor="text1"/>
                <w:sz w:val="32"/>
                <w:szCs w:val="32"/>
              </w:rPr>
            </w:pPr>
          </w:p>
        </w:tc>
        <w:tc>
          <w:tcPr>
            <w:tcW w:w="1129" w:type="dxa"/>
            <w:vMerge/>
          </w:tcPr>
          <w:p w14:paraId="5E137234" w14:textId="77777777" w:rsidR="005143DE" w:rsidRPr="008C6D9A" w:rsidRDefault="005143DE" w:rsidP="005143DE">
            <w:pPr>
              <w:spacing w:after="0" w:line="240" w:lineRule="auto"/>
              <w:rPr>
                <w:rFonts w:ascii="TH SarabunPSK" w:hAnsi="TH SarabunPSK" w:cs="TH SarabunPSK"/>
                <w:b/>
                <w:bCs/>
                <w:color w:val="000000" w:themeColor="text1"/>
                <w:sz w:val="32"/>
                <w:szCs w:val="32"/>
              </w:rPr>
            </w:pPr>
          </w:p>
        </w:tc>
      </w:tr>
    </w:tbl>
    <w:p w14:paraId="0A92EEBF" w14:textId="1FEBAF7E" w:rsidR="00DC7555" w:rsidRDefault="00DC7555" w:rsidP="008D5819">
      <w:pPr>
        <w:spacing w:before="3" w:after="0" w:line="180" w:lineRule="exact"/>
        <w:rPr>
          <w:rFonts w:ascii="TH SarabunPSK" w:hAnsi="TH SarabunPSK" w:cs="TH SarabunPSK"/>
        </w:rPr>
      </w:pPr>
    </w:p>
    <w:p w14:paraId="2A51FCE2" w14:textId="2074EE04" w:rsidR="00F041A1" w:rsidRDefault="00F041A1" w:rsidP="008D5819">
      <w:pPr>
        <w:spacing w:before="3" w:after="0" w:line="180" w:lineRule="exact"/>
        <w:rPr>
          <w:rFonts w:ascii="TH SarabunPSK" w:hAnsi="TH SarabunPSK" w:cs="TH SarabunPSK"/>
        </w:rPr>
      </w:pPr>
    </w:p>
    <w:p w14:paraId="1275BA3D" w14:textId="5C456898" w:rsidR="00F041A1" w:rsidRPr="0017729C" w:rsidRDefault="005545F5" w:rsidP="00F041A1">
      <w:pPr>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ab/>
      </w:r>
      <w:r w:rsidR="00F041A1" w:rsidRPr="0017729C">
        <w:rPr>
          <w:rFonts w:ascii="TH SarabunPSK" w:hAnsi="TH SarabunPSK" w:cs="TH SarabunPSK" w:hint="cs"/>
          <w:color w:val="000000" w:themeColor="text1"/>
          <w:sz w:val="32"/>
          <w:szCs w:val="32"/>
          <w:cs/>
        </w:rPr>
        <w:t>ขอรับรองว่าข้อความในรายงานผลการดำเนินงานของหลักสูตร</w:t>
      </w:r>
      <w:r w:rsidR="005143DE">
        <w:rPr>
          <w:rFonts w:ascii="TH SarabunPSK" w:hAnsi="TH SarabunPSK" w:cs="TH SarabunPSK" w:hint="cs"/>
          <w:color w:val="000000" w:themeColor="text1"/>
          <w:sz w:val="32"/>
          <w:szCs w:val="32"/>
          <w:cs/>
        </w:rPr>
        <w:t>................................................. สาขาวิชา............................................</w:t>
      </w:r>
      <w:r w:rsidR="00F041A1">
        <w:rPr>
          <w:rFonts w:ascii="TH SarabunPSK" w:hAnsi="TH SarabunPSK" w:cs="TH SarabunPSK" w:hint="cs"/>
          <w:color w:val="000000" w:themeColor="text1"/>
          <w:sz w:val="32"/>
          <w:szCs w:val="32"/>
          <w:cs/>
        </w:rPr>
        <w:t xml:space="preserve"> ถูกต้องเป็นจริงทุกประการ</w:t>
      </w:r>
    </w:p>
    <w:tbl>
      <w:tblPr>
        <w:tblW w:w="14825" w:type="dxa"/>
        <w:tblLook w:val="04A0" w:firstRow="1" w:lastRow="0" w:firstColumn="1" w:lastColumn="0" w:noHBand="0" w:noVBand="1"/>
      </w:tblPr>
      <w:tblGrid>
        <w:gridCol w:w="7412"/>
        <w:gridCol w:w="7413"/>
      </w:tblGrid>
      <w:tr w:rsidR="005545F5" w:rsidRPr="00251F1E" w14:paraId="1276AEB0" w14:textId="77777777" w:rsidTr="005545F5">
        <w:trPr>
          <w:trHeight w:val="1161"/>
        </w:trPr>
        <w:tc>
          <w:tcPr>
            <w:tcW w:w="14825" w:type="dxa"/>
            <w:gridSpan w:val="2"/>
            <w:shd w:val="clear" w:color="auto" w:fill="auto"/>
          </w:tcPr>
          <w:p w14:paraId="7BAEF812" w14:textId="77777777" w:rsidR="005545F5" w:rsidRPr="00251F1E" w:rsidRDefault="005545F5" w:rsidP="005545F5">
            <w:pPr>
              <w:spacing w:after="0"/>
              <w:jc w:val="center"/>
              <w:rPr>
                <w:rFonts w:ascii="TH SarabunPSK" w:hAnsi="TH SarabunPSK" w:cs="TH SarabunPSK"/>
                <w:sz w:val="32"/>
                <w:szCs w:val="32"/>
              </w:rPr>
            </w:pPr>
            <w:r w:rsidRPr="00251F1E">
              <w:rPr>
                <w:rFonts w:ascii="TH SarabunPSK" w:hAnsi="TH SarabunPSK" w:cs="TH SarabunPSK" w:hint="cs"/>
                <w:sz w:val="32"/>
                <w:szCs w:val="32"/>
                <w:cs/>
              </w:rPr>
              <w:t>…………………………………………………</w:t>
            </w:r>
          </w:p>
          <w:p w14:paraId="026FD7EF" w14:textId="6D3B9C95" w:rsidR="005545F5" w:rsidRPr="00251F1E" w:rsidRDefault="005545F5" w:rsidP="005545F5">
            <w:pPr>
              <w:spacing w:after="0"/>
              <w:jc w:val="center"/>
              <w:rPr>
                <w:rFonts w:ascii="TH SarabunPSK" w:hAnsi="TH SarabunPSK" w:cs="TH SarabunPSK"/>
                <w:sz w:val="32"/>
                <w:szCs w:val="32"/>
              </w:rPr>
            </w:pPr>
            <w:r w:rsidRPr="00251F1E">
              <w:rPr>
                <w:rFonts w:ascii="TH SarabunPSK" w:hAnsi="TH SarabunPSK" w:cs="TH SarabunPSK" w:hint="cs"/>
                <w:sz w:val="32"/>
                <w:szCs w:val="32"/>
                <w:cs/>
              </w:rPr>
              <w:t>(</w:t>
            </w:r>
            <w:r w:rsidR="005143DE">
              <w:rPr>
                <w:rFonts w:ascii="TH SarabunPSK" w:hAnsi="TH SarabunPSK" w:cs="TH SarabunPSK" w:hint="cs"/>
                <w:sz w:val="32"/>
                <w:szCs w:val="32"/>
                <w:cs/>
              </w:rPr>
              <w:t xml:space="preserve">                                          </w:t>
            </w:r>
            <w:r w:rsidRPr="00251F1E">
              <w:rPr>
                <w:rFonts w:ascii="TH SarabunPSK" w:hAnsi="TH SarabunPSK" w:cs="TH SarabunPSK" w:hint="cs"/>
                <w:sz w:val="32"/>
                <w:szCs w:val="32"/>
                <w:cs/>
              </w:rPr>
              <w:t>)</w:t>
            </w:r>
          </w:p>
          <w:p w14:paraId="17BB9603" w14:textId="77777777" w:rsidR="005545F5" w:rsidRPr="00251F1E" w:rsidRDefault="005545F5" w:rsidP="005545F5">
            <w:pPr>
              <w:spacing w:after="0"/>
              <w:jc w:val="center"/>
              <w:rPr>
                <w:rFonts w:ascii="TH SarabunPSK" w:hAnsi="TH SarabunPSK" w:cs="TH SarabunPSK"/>
                <w:sz w:val="32"/>
                <w:szCs w:val="32"/>
              </w:rPr>
            </w:pPr>
            <w:r w:rsidRPr="00251F1E">
              <w:rPr>
                <w:rFonts w:ascii="TH SarabunPSK" w:hAnsi="TH SarabunPSK" w:cs="TH SarabunPSK" w:hint="cs"/>
                <w:sz w:val="32"/>
                <w:szCs w:val="32"/>
                <w:cs/>
              </w:rPr>
              <w:t>ประธาน</w:t>
            </w:r>
          </w:p>
        </w:tc>
      </w:tr>
      <w:tr w:rsidR="005545F5" w:rsidRPr="00251F1E" w14:paraId="0722EFC0" w14:textId="77777777" w:rsidTr="005545F5">
        <w:trPr>
          <w:trHeight w:val="1552"/>
        </w:trPr>
        <w:tc>
          <w:tcPr>
            <w:tcW w:w="7412" w:type="dxa"/>
            <w:shd w:val="clear" w:color="auto" w:fill="auto"/>
          </w:tcPr>
          <w:p w14:paraId="343E1F42" w14:textId="77777777" w:rsidR="005545F5" w:rsidRPr="00251F1E" w:rsidRDefault="005545F5" w:rsidP="005545F5">
            <w:pPr>
              <w:spacing w:after="0"/>
              <w:jc w:val="center"/>
              <w:rPr>
                <w:rFonts w:ascii="TH SarabunPSK" w:hAnsi="TH SarabunPSK" w:cs="TH SarabunPSK"/>
                <w:sz w:val="32"/>
                <w:szCs w:val="32"/>
              </w:rPr>
            </w:pPr>
            <w:r w:rsidRPr="00251F1E">
              <w:rPr>
                <w:rFonts w:ascii="TH SarabunPSK" w:hAnsi="TH SarabunPSK" w:cs="TH SarabunPSK" w:hint="cs"/>
                <w:sz w:val="32"/>
                <w:szCs w:val="32"/>
                <w:cs/>
              </w:rPr>
              <w:t>…………………………………………………</w:t>
            </w:r>
          </w:p>
          <w:p w14:paraId="7A842B0C" w14:textId="77777777" w:rsidR="005143DE" w:rsidRPr="00251F1E" w:rsidRDefault="005143DE" w:rsidP="005143DE">
            <w:pPr>
              <w:spacing w:after="0"/>
              <w:jc w:val="center"/>
              <w:rPr>
                <w:rFonts w:ascii="TH SarabunPSK" w:hAnsi="TH SarabunPSK" w:cs="TH SarabunPSK"/>
                <w:sz w:val="32"/>
                <w:szCs w:val="32"/>
              </w:rPr>
            </w:pPr>
            <w:r w:rsidRPr="00251F1E">
              <w:rPr>
                <w:rFonts w:ascii="TH SarabunPSK" w:hAnsi="TH SarabunPSK" w:cs="TH SarabunPSK" w:hint="cs"/>
                <w:sz w:val="32"/>
                <w:szCs w:val="32"/>
                <w:cs/>
              </w:rPr>
              <w:t>(</w:t>
            </w:r>
            <w:r>
              <w:rPr>
                <w:rFonts w:ascii="TH SarabunPSK" w:hAnsi="TH SarabunPSK" w:cs="TH SarabunPSK" w:hint="cs"/>
                <w:sz w:val="32"/>
                <w:szCs w:val="32"/>
                <w:cs/>
              </w:rPr>
              <w:t xml:space="preserve">                                          </w:t>
            </w:r>
            <w:r w:rsidRPr="00251F1E">
              <w:rPr>
                <w:rFonts w:ascii="TH SarabunPSK" w:hAnsi="TH SarabunPSK" w:cs="TH SarabunPSK" w:hint="cs"/>
                <w:sz w:val="32"/>
                <w:szCs w:val="32"/>
                <w:cs/>
              </w:rPr>
              <w:t>)</w:t>
            </w:r>
          </w:p>
          <w:p w14:paraId="555FA103" w14:textId="77777777" w:rsidR="005545F5" w:rsidRPr="00251F1E" w:rsidRDefault="005545F5" w:rsidP="005545F5">
            <w:pPr>
              <w:spacing w:after="0"/>
              <w:jc w:val="center"/>
              <w:rPr>
                <w:rFonts w:ascii="TH SarabunPSK" w:hAnsi="TH SarabunPSK" w:cs="TH SarabunPSK"/>
                <w:sz w:val="32"/>
                <w:szCs w:val="32"/>
              </w:rPr>
            </w:pPr>
            <w:r w:rsidRPr="00251F1E">
              <w:rPr>
                <w:rFonts w:ascii="TH SarabunPSK" w:hAnsi="TH SarabunPSK" w:cs="TH SarabunPSK" w:hint="cs"/>
                <w:sz w:val="32"/>
                <w:szCs w:val="32"/>
                <w:cs/>
              </w:rPr>
              <w:t>กรรมการ</w:t>
            </w:r>
          </w:p>
        </w:tc>
        <w:tc>
          <w:tcPr>
            <w:tcW w:w="7412" w:type="dxa"/>
            <w:shd w:val="clear" w:color="auto" w:fill="auto"/>
          </w:tcPr>
          <w:p w14:paraId="2853CBBD" w14:textId="77777777" w:rsidR="005545F5" w:rsidRPr="00251F1E" w:rsidRDefault="005545F5" w:rsidP="005545F5">
            <w:pPr>
              <w:spacing w:after="0"/>
              <w:jc w:val="center"/>
              <w:rPr>
                <w:rFonts w:ascii="TH SarabunPSK" w:hAnsi="TH SarabunPSK" w:cs="TH SarabunPSK"/>
                <w:sz w:val="32"/>
                <w:szCs w:val="32"/>
              </w:rPr>
            </w:pPr>
            <w:r w:rsidRPr="00251F1E">
              <w:rPr>
                <w:rFonts w:ascii="TH SarabunPSK" w:hAnsi="TH SarabunPSK" w:cs="TH SarabunPSK" w:hint="cs"/>
                <w:sz w:val="32"/>
                <w:szCs w:val="32"/>
                <w:cs/>
              </w:rPr>
              <w:t>…………………………………………………</w:t>
            </w:r>
          </w:p>
          <w:p w14:paraId="31BBE3B5" w14:textId="2E1A834E" w:rsidR="005545F5" w:rsidRPr="00251F1E" w:rsidRDefault="005143DE" w:rsidP="005143DE">
            <w:pPr>
              <w:spacing w:after="0"/>
              <w:jc w:val="center"/>
              <w:rPr>
                <w:rFonts w:ascii="TH SarabunPSK" w:hAnsi="TH SarabunPSK" w:cs="TH SarabunPSK"/>
                <w:sz w:val="32"/>
                <w:szCs w:val="32"/>
              </w:rPr>
            </w:pPr>
            <w:r w:rsidRPr="00251F1E">
              <w:rPr>
                <w:rFonts w:ascii="TH SarabunPSK" w:hAnsi="TH SarabunPSK" w:cs="TH SarabunPSK" w:hint="cs"/>
                <w:sz w:val="32"/>
                <w:szCs w:val="32"/>
                <w:cs/>
              </w:rPr>
              <w:t>(</w:t>
            </w:r>
            <w:r>
              <w:rPr>
                <w:rFonts w:ascii="TH SarabunPSK" w:hAnsi="TH SarabunPSK" w:cs="TH SarabunPSK" w:hint="cs"/>
                <w:sz w:val="32"/>
                <w:szCs w:val="32"/>
                <w:cs/>
              </w:rPr>
              <w:t xml:space="preserve">                                          </w:t>
            </w:r>
            <w:r w:rsidRPr="00251F1E">
              <w:rPr>
                <w:rFonts w:ascii="TH SarabunPSK" w:hAnsi="TH SarabunPSK" w:cs="TH SarabunPSK" w:hint="cs"/>
                <w:sz w:val="32"/>
                <w:szCs w:val="32"/>
                <w:cs/>
              </w:rPr>
              <w:t>)</w:t>
            </w:r>
          </w:p>
          <w:p w14:paraId="101B6CA0" w14:textId="4830111E" w:rsidR="005545F5" w:rsidRPr="00251F1E" w:rsidRDefault="00C2092D" w:rsidP="005545F5">
            <w:pPr>
              <w:spacing w:after="0"/>
              <w:jc w:val="center"/>
              <w:rPr>
                <w:rFonts w:ascii="TH SarabunPSK" w:hAnsi="TH SarabunPSK" w:cs="TH SarabunPSK"/>
                <w:sz w:val="32"/>
                <w:szCs w:val="32"/>
              </w:rPr>
            </w:pPr>
            <w:r>
              <w:rPr>
                <w:rFonts w:ascii="TH SarabunPSK" w:hAnsi="TH SarabunPSK" w:cs="TH SarabunPSK" w:hint="cs"/>
                <w:sz w:val="32"/>
                <w:szCs w:val="32"/>
                <w:cs/>
              </w:rPr>
              <w:t>เลขานุการ</w:t>
            </w:r>
          </w:p>
        </w:tc>
      </w:tr>
    </w:tbl>
    <w:p w14:paraId="4FA8D3D2" w14:textId="497A3EA2" w:rsidR="00F041A1" w:rsidRDefault="00F041A1" w:rsidP="00AD1973">
      <w:pPr>
        <w:spacing w:before="3" w:after="0" w:line="180" w:lineRule="exact"/>
        <w:rPr>
          <w:rFonts w:ascii="TH SarabunPSK" w:hAnsi="TH SarabunPSK" w:cs="TH SarabunPSK"/>
        </w:rPr>
      </w:pPr>
    </w:p>
    <w:sectPr w:rsidR="00F041A1" w:rsidSect="003D69DF">
      <w:footerReference w:type="default" r:id="rId13"/>
      <w:pgSz w:w="16838" w:h="11906" w:orient="landscape" w:code="9"/>
      <w:pgMar w:top="1138" w:right="994" w:bottom="1282"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F8A2C" w14:textId="77777777" w:rsidR="00A12953" w:rsidRDefault="00A12953" w:rsidP="00F041A1">
      <w:pPr>
        <w:spacing w:after="0" w:line="240" w:lineRule="auto"/>
      </w:pPr>
      <w:r>
        <w:separator/>
      </w:r>
    </w:p>
  </w:endnote>
  <w:endnote w:type="continuationSeparator" w:id="0">
    <w:p w14:paraId="73757E3B" w14:textId="77777777" w:rsidR="00A12953" w:rsidRDefault="00A12953" w:rsidP="00F04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SarabunPSK">
    <w:altName w:val="Cambria"/>
    <w:panose1 w:val="00000000000000000000"/>
    <w:charset w:val="00"/>
    <w:family w:val="roman"/>
    <w:notTrueType/>
    <w:pitch w:val="default"/>
  </w:font>
  <w:font w:name="TH Sarabun New">
    <w:panose1 w:val="020B0500040200020003"/>
    <w:charset w:val="00"/>
    <w:family w:val="swiss"/>
    <w:pitch w:val="variable"/>
    <w:sig w:usb0="A100006F" w:usb1="5000205A" w:usb2="00000000" w:usb3="00000000" w:csb0="00010183" w:csb1="00000000"/>
  </w:font>
  <w:font w:name="Kanit Medium">
    <w:panose1 w:val="00000000000000000000"/>
    <w:charset w:val="00"/>
    <w:family w:val="auto"/>
    <w:pitch w:val="variable"/>
    <w:sig w:usb0="A10000FF" w:usb1="5000207B" w:usb2="00000000" w:usb3="00000000" w:csb0="00010193" w:csb1="00000000"/>
  </w:font>
  <w:font w:name="Webdings">
    <w:panose1 w:val="05030102010509060703"/>
    <w:charset w:val="02"/>
    <w:family w:val="roman"/>
    <w:pitch w:val="variable"/>
    <w:sig w:usb0="00000000" w:usb1="10000000" w:usb2="00000000" w:usb3="00000000" w:csb0="80000000" w:csb1="00000000"/>
  </w:font>
  <w:font w:name="TH Sarabun PSK">
    <w:altName w:val="Cordia New"/>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058C7" w14:textId="06F0912A" w:rsidR="008635A2" w:rsidRPr="008635A2" w:rsidRDefault="008635A2">
    <w:pPr>
      <w:pStyle w:val="Footer"/>
      <w:jc w:val="right"/>
      <w:rPr>
        <w:rFonts w:ascii="TH SarabunPSK" w:hAnsi="TH SarabunPSK" w:cs="TH SarabunPSK"/>
        <w:sz w:val="28"/>
        <w:szCs w:val="28"/>
      </w:rPr>
    </w:pPr>
    <w:r w:rsidRPr="008635A2">
      <w:rPr>
        <w:rFonts w:ascii="TH SarabunPSK" w:hAnsi="TH SarabunPSK" w:cs="TH SarabunPSK"/>
        <w:sz w:val="28"/>
        <w:szCs w:val="28"/>
        <w:cs/>
        <w:lang w:bidi="th-TH"/>
      </w:rPr>
      <w:t xml:space="preserve">รายงานผลการประเมินคุณภาพการศึกษาภายใน ตามเกณฑ์ </w:t>
    </w:r>
    <w:r w:rsidRPr="008635A2">
      <w:rPr>
        <w:rFonts w:ascii="TH SarabunPSK" w:hAnsi="TH SarabunPSK" w:cs="TH SarabunPSK"/>
        <w:sz w:val="28"/>
        <w:szCs w:val="28"/>
        <w:lang w:bidi="th-TH"/>
      </w:rPr>
      <w:t xml:space="preserve">AUN-QA  | </w:t>
    </w:r>
    <w:sdt>
      <w:sdtPr>
        <w:rPr>
          <w:rFonts w:ascii="TH SarabunPSK" w:hAnsi="TH SarabunPSK" w:cs="TH SarabunPSK"/>
          <w:sz w:val="28"/>
          <w:szCs w:val="28"/>
        </w:rPr>
        <w:id w:val="166295233"/>
        <w:docPartObj>
          <w:docPartGallery w:val="Page Numbers (Bottom of Page)"/>
          <w:docPartUnique/>
        </w:docPartObj>
      </w:sdtPr>
      <w:sdtEndPr>
        <w:rPr>
          <w:noProof/>
        </w:rPr>
      </w:sdtEndPr>
      <w:sdtContent>
        <w:r>
          <w:rPr>
            <w:rFonts w:ascii="TH SarabunPSK" w:hAnsi="TH SarabunPSK" w:cs="TH SarabunPSK"/>
            <w:sz w:val="28"/>
            <w:szCs w:val="28"/>
          </w:rPr>
          <w:t xml:space="preserve"> </w:t>
        </w:r>
        <w:r w:rsidRPr="008635A2">
          <w:rPr>
            <w:rFonts w:ascii="TH SarabunPSK" w:hAnsi="TH SarabunPSK" w:cs="TH SarabunPSK"/>
            <w:sz w:val="28"/>
            <w:szCs w:val="28"/>
          </w:rPr>
          <w:fldChar w:fldCharType="begin"/>
        </w:r>
        <w:r w:rsidRPr="008635A2">
          <w:rPr>
            <w:rFonts w:ascii="TH SarabunPSK" w:hAnsi="TH SarabunPSK" w:cs="TH SarabunPSK"/>
            <w:sz w:val="28"/>
            <w:szCs w:val="28"/>
          </w:rPr>
          <w:instrText xml:space="preserve"> PAGE   \* MERGEFORMAT </w:instrText>
        </w:r>
        <w:r w:rsidRPr="008635A2">
          <w:rPr>
            <w:rFonts w:ascii="TH SarabunPSK" w:hAnsi="TH SarabunPSK" w:cs="TH SarabunPSK"/>
            <w:sz w:val="28"/>
            <w:szCs w:val="28"/>
          </w:rPr>
          <w:fldChar w:fldCharType="separate"/>
        </w:r>
        <w:r w:rsidRPr="008635A2">
          <w:rPr>
            <w:rFonts w:ascii="TH SarabunPSK" w:hAnsi="TH SarabunPSK" w:cs="TH SarabunPSK"/>
            <w:noProof/>
            <w:sz w:val="28"/>
            <w:szCs w:val="28"/>
          </w:rPr>
          <w:t>2</w:t>
        </w:r>
        <w:r w:rsidRPr="008635A2">
          <w:rPr>
            <w:rFonts w:ascii="TH SarabunPSK" w:hAnsi="TH SarabunPSK" w:cs="TH SarabunPSK"/>
            <w:noProof/>
            <w:sz w:val="28"/>
            <w:szCs w:val="2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5431874"/>
      <w:docPartObj>
        <w:docPartGallery w:val="Page Numbers (Bottom of Page)"/>
        <w:docPartUnique/>
      </w:docPartObj>
    </w:sdtPr>
    <w:sdtEndPr>
      <w:rPr>
        <w:rFonts w:ascii="TH SarabunPSK" w:hAnsi="TH SarabunPSK" w:cs="TH SarabunPSK"/>
        <w:sz w:val="28"/>
        <w:szCs w:val="28"/>
      </w:rPr>
    </w:sdtEndPr>
    <w:sdtContent>
      <w:p w14:paraId="29416B24" w14:textId="6B018BF9" w:rsidR="001875E3" w:rsidRPr="003D69DF" w:rsidRDefault="008635A2" w:rsidP="003D69DF">
        <w:pPr>
          <w:pStyle w:val="Footer"/>
          <w:jc w:val="right"/>
          <w:rPr>
            <w:rFonts w:ascii="TH SarabunPSK" w:hAnsi="TH SarabunPSK" w:cs="TH SarabunPSK"/>
            <w:sz w:val="28"/>
            <w:szCs w:val="28"/>
          </w:rPr>
        </w:pPr>
        <w:r>
          <w:rPr>
            <w:rFonts w:ascii="TH SarabunPSK" w:hAnsi="TH SarabunPSK" w:cs="TH SarabunPSK" w:hint="cs"/>
            <w:sz w:val="28"/>
            <w:szCs w:val="28"/>
            <w:cs/>
            <w:lang w:bidi="th-TH"/>
          </w:rPr>
          <w:t xml:space="preserve">รายงานผลการประเมินคุณภาพการศึกษาภายใน ตามเกณฑ์ </w:t>
        </w:r>
        <w:r>
          <w:rPr>
            <w:rFonts w:ascii="TH SarabunPSK" w:hAnsi="TH SarabunPSK" w:cs="TH SarabunPSK"/>
            <w:sz w:val="28"/>
            <w:szCs w:val="28"/>
            <w:lang w:bidi="th-TH"/>
          </w:rPr>
          <w:t xml:space="preserve">AUN-QA  | </w:t>
        </w:r>
        <w:r w:rsidR="001875E3" w:rsidRPr="00F041A1">
          <w:rPr>
            <w:rFonts w:ascii="TH SarabunPSK" w:hAnsi="TH SarabunPSK" w:cs="TH SarabunPSK"/>
            <w:sz w:val="28"/>
            <w:szCs w:val="28"/>
          </w:rPr>
          <w:fldChar w:fldCharType="begin"/>
        </w:r>
        <w:r w:rsidR="001875E3" w:rsidRPr="00F041A1">
          <w:rPr>
            <w:rFonts w:ascii="TH SarabunPSK" w:hAnsi="TH SarabunPSK" w:cs="TH SarabunPSK"/>
            <w:sz w:val="28"/>
            <w:szCs w:val="28"/>
          </w:rPr>
          <w:instrText>PAGE   \</w:instrText>
        </w:r>
        <w:r w:rsidR="001875E3" w:rsidRPr="00F041A1">
          <w:rPr>
            <w:rFonts w:ascii="TH SarabunPSK" w:hAnsi="TH SarabunPSK" w:cs="TH SarabunPSK"/>
            <w:sz w:val="28"/>
            <w:szCs w:val="28"/>
            <w:cs/>
            <w:lang w:bidi="th-TH"/>
          </w:rPr>
          <w:instrText xml:space="preserve">* </w:instrText>
        </w:r>
        <w:r w:rsidR="001875E3" w:rsidRPr="00F041A1">
          <w:rPr>
            <w:rFonts w:ascii="TH SarabunPSK" w:hAnsi="TH SarabunPSK" w:cs="TH SarabunPSK"/>
            <w:sz w:val="28"/>
            <w:szCs w:val="28"/>
          </w:rPr>
          <w:instrText>MERGEFORMAT</w:instrText>
        </w:r>
        <w:r w:rsidR="001875E3" w:rsidRPr="00F041A1">
          <w:rPr>
            <w:rFonts w:ascii="TH SarabunPSK" w:hAnsi="TH SarabunPSK" w:cs="TH SarabunPSK"/>
            <w:sz w:val="28"/>
            <w:szCs w:val="28"/>
          </w:rPr>
          <w:fldChar w:fldCharType="separate"/>
        </w:r>
        <w:r w:rsidR="001875E3" w:rsidRPr="005143DE">
          <w:rPr>
            <w:rFonts w:ascii="TH SarabunPSK" w:hAnsi="TH SarabunPSK" w:cs="TH SarabunPSK"/>
            <w:noProof/>
            <w:sz w:val="28"/>
            <w:szCs w:val="28"/>
            <w:lang w:val="th-TH" w:bidi="th-TH"/>
          </w:rPr>
          <w:t>22</w:t>
        </w:r>
        <w:r w:rsidR="001875E3" w:rsidRPr="00F041A1">
          <w:rPr>
            <w:rFonts w:ascii="TH SarabunPSK" w:hAnsi="TH SarabunPSK" w:cs="TH SarabunPSK"/>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29FC3" w14:textId="77777777" w:rsidR="00A12953" w:rsidRDefault="00A12953" w:rsidP="00F041A1">
      <w:pPr>
        <w:spacing w:after="0" w:line="240" w:lineRule="auto"/>
      </w:pPr>
      <w:r>
        <w:separator/>
      </w:r>
    </w:p>
  </w:footnote>
  <w:footnote w:type="continuationSeparator" w:id="0">
    <w:p w14:paraId="2003A31D" w14:textId="77777777" w:rsidR="00A12953" w:rsidRDefault="00A12953" w:rsidP="00F041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175E9"/>
    <w:multiLevelType w:val="hybridMultilevel"/>
    <w:tmpl w:val="F6B299C0"/>
    <w:lvl w:ilvl="0" w:tplc="5746AD2A">
      <w:start w:val="1"/>
      <w:numFmt w:val="decimal"/>
      <w:lvlText w:val="%1."/>
      <w:lvlJc w:val="left"/>
      <w:pPr>
        <w:tabs>
          <w:tab w:val="num" w:pos="397"/>
        </w:tabs>
        <w:ind w:left="397" w:hanging="397"/>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B41254E"/>
    <w:multiLevelType w:val="multilevel"/>
    <w:tmpl w:val="BD444CA0"/>
    <w:lvl w:ilvl="0">
      <w:start w:val="1"/>
      <w:numFmt w:val="decimal"/>
      <w:lvlText w:val="%1)"/>
      <w:lvlJc w:val="left"/>
      <w:pPr>
        <w:ind w:left="1400" w:hanging="360"/>
      </w:pPr>
      <w:rPr>
        <w:sz w:val="28"/>
        <w:szCs w:val="28"/>
      </w:r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2" w15:restartNumberingAfterBreak="0">
    <w:nsid w:val="35E26F12"/>
    <w:multiLevelType w:val="hybridMultilevel"/>
    <w:tmpl w:val="7FE605EA"/>
    <w:lvl w:ilvl="0" w:tplc="A4E44AA8">
      <w:start w:val="1"/>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CA627F"/>
    <w:multiLevelType w:val="hybridMultilevel"/>
    <w:tmpl w:val="E2A447F2"/>
    <w:lvl w:ilvl="0" w:tplc="2D5EF614">
      <w:start w:val="1"/>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F15"/>
    <w:rsid w:val="000308C5"/>
    <w:rsid w:val="00045EBF"/>
    <w:rsid w:val="00074D37"/>
    <w:rsid w:val="000B4180"/>
    <w:rsid w:val="000D744F"/>
    <w:rsid w:val="001011F3"/>
    <w:rsid w:val="001267AF"/>
    <w:rsid w:val="00157476"/>
    <w:rsid w:val="0017334F"/>
    <w:rsid w:val="00185B27"/>
    <w:rsid w:val="001875E3"/>
    <w:rsid w:val="001B2E3B"/>
    <w:rsid w:val="001D676D"/>
    <w:rsid w:val="002239AC"/>
    <w:rsid w:val="00227A24"/>
    <w:rsid w:val="00233152"/>
    <w:rsid w:val="0023485F"/>
    <w:rsid w:val="002510BE"/>
    <w:rsid w:val="002A4F10"/>
    <w:rsid w:val="002D6FB0"/>
    <w:rsid w:val="0030205C"/>
    <w:rsid w:val="003032D4"/>
    <w:rsid w:val="00330165"/>
    <w:rsid w:val="00330CEF"/>
    <w:rsid w:val="003455A9"/>
    <w:rsid w:val="00364311"/>
    <w:rsid w:val="003655FF"/>
    <w:rsid w:val="0038462D"/>
    <w:rsid w:val="0038600E"/>
    <w:rsid w:val="003B4E1D"/>
    <w:rsid w:val="003D69DF"/>
    <w:rsid w:val="003F32EE"/>
    <w:rsid w:val="00400520"/>
    <w:rsid w:val="004C3776"/>
    <w:rsid w:val="004D75D5"/>
    <w:rsid w:val="005143DE"/>
    <w:rsid w:val="00523648"/>
    <w:rsid w:val="005545F5"/>
    <w:rsid w:val="006010D6"/>
    <w:rsid w:val="00625170"/>
    <w:rsid w:val="00645947"/>
    <w:rsid w:val="0067760A"/>
    <w:rsid w:val="006D3414"/>
    <w:rsid w:val="006E59A0"/>
    <w:rsid w:val="007221F0"/>
    <w:rsid w:val="007373E1"/>
    <w:rsid w:val="007432A5"/>
    <w:rsid w:val="007437F4"/>
    <w:rsid w:val="00747BFE"/>
    <w:rsid w:val="00755B03"/>
    <w:rsid w:val="00775F50"/>
    <w:rsid w:val="007C07E3"/>
    <w:rsid w:val="007E5AFA"/>
    <w:rsid w:val="008635A2"/>
    <w:rsid w:val="008756C8"/>
    <w:rsid w:val="008A3CCB"/>
    <w:rsid w:val="008C6D9A"/>
    <w:rsid w:val="008D1C5A"/>
    <w:rsid w:val="008D5819"/>
    <w:rsid w:val="008E17A1"/>
    <w:rsid w:val="00904F0A"/>
    <w:rsid w:val="00934957"/>
    <w:rsid w:val="00960E56"/>
    <w:rsid w:val="009B694C"/>
    <w:rsid w:val="00A06D6C"/>
    <w:rsid w:val="00A12953"/>
    <w:rsid w:val="00A13BD6"/>
    <w:rsid w:val="00A30576"/>
    <w:rsid w:val="00A777A8"/>
    <w:rsid w:val="00A903F1"/>
    <w:rsid w:val="00A92F75"/>
    <w:rsid w:val="00AD1973"/>
    <w:rsid w:val="00AD5B62"/>
    <w:rsid w:val="00B02845"/>
    <w:rsid w:val="00B10F15"/>
    <w:rsid w:val="00B46313"/>
    <w:rsid w:val="00BA2F8F"/>
    <w:rsid w:val="00BA3397"/>
    <w:rsid w:val="00BD7CEA"/>
    <w:rsid w:val="00C2092D"/>
    <w:rsid w:val="00C51E82"/>
    <w:rsid w:val="00C7419A"/>
    <w:rsid w:val="00C748B1"/>
    <w:rsid w:val="00C96B2E"/>
    <w:rsid w:val="00CD7F68"/>
    <w:rsid w:val="00CE22C9"/>
    <w:rsid w:val="00CF22CF"/>
    <w:rsid w:val="00D14645"/>
    <w:rsid w:val="00D50012"/>
    <w:rsid w:val="00D5181F"/>
    <w:rsid w:val="00D55386"/>
    <w:rsid w:val="00DA4BE3"/>
    <w:rsid w:val="00DB1584"/>
    <w:rsid w:val="00DC7555"/>
    <w:rsid w:val="00DC7EAF"/>
    <w:rsid w:val="00DF199D"/>
    <w:rsid w:val="00E21C82"/>
    <w:rsid w:val="00E31B88"/>
    <w:rsid w:val="00E97D88"/>
    <w:rsid w:val="00EE13C7"/>
    <w:rsid w:val="00F041A1"/>
    <w:rsid w:val="00F14075"/>
    <w:rsid w:val="00F575CF"/>
    <w:rsid w:val="00F62B77"/>
    <w:rsid w:val="00F641AC"/>
    <w:rsid w:val="00F802B6"/>
    <w:rsid w:val="00F93EFF"/>
    <w:rsid w:val="691CF09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9ADDD"/>
  <w15:docId w15:val="{41173DF6-7E0D-458A-9E61-9C918D81B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rsid w:val="008D5819"/>
    <w:pPr>
      <w:keepNext/>
      <w:spacing w:after="0" w:line="240" w:lineRule="auto"/>
      <w:jc w:val="center"/>
      <w:outlineLvl w:val="2"/>
    </w:pPr>
    <w:rPr>
      <w:rFonts w:ascii="Angsana New" w:eastAsia="Times New Roman" w:hAnsi="Angsana New" w:cs="Angsana New"/>
      <w:b/>
      <w:bCs/>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D5819"/>
    <w:rPr>
      <w:rFonts w:ascii="Angsana New" w:eastAsia="Times New Roman" w:hAnsi="Angsana New" w:cs="Angsana New"/>
      <w:b/>
      <w:bCs/>
      <w:sz w:val="50"/>
      <w:szCs w:val="50"/>
    </w:rPr>
  </w:style>
  <w:style w:type="table" w:styleId="TableGrid">
    <w:name w:val="Table Grid"/>
    <w:basedOn w:val="TableNormal"/>
    <w:uiPriority w:val="39"/>
    <w:rsid w:val="00B10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48B1"/>
    <w:pPr>
      <w:ind w:left="720"/>
      <w:contextualSpacing/>
    </w:pPr>
  </w:style>
  <w:style w:type="character" w:customStyle="1" w:styleId="BalloonTextChar">
    <w:name w:val="Balloon Text Char"/>
    <w:basedOn w:val="DefaultParagraphFont"/>
    <w:link w:val="BalloonText"/>
    <w:uiPriority w:val="99"/>
    <w:semiHidden/>
    <w:rsid w:val="008D5819"/>
    <w:rPr>
      <w:rFonts w:ascii="Tahoma" w:hAnsi="Tahoma" w:cs="Tahoma"/>
      <w:sz w:val="16"/>
      <w:szCs w:val="16"/>
      <w:lang w:bidi="ar-SA"/>
    </w:rPr>
  </w:style>
  <w:style w:type="paragraph" w:styleId="BalloonText">
    <w:name w:val="Balloon Text"/>
    <w:basedOn w:val="Normal"/>
    <w:link w:val="BalloonTextChar"/>
    <w:uiPriority w:val="99"/>
    <w:semiHidden/>
    <w:unhideWhenUsed/>
    <w:rsid w:val="008D5819"/>
    <w:pPr>
      <w:widowControl w:val="0"/>
      <w:spacing w:after="0" w:line="240" w:lineRule="auto"/>
    </w:pPr>
    <w:rPr>
      <w:rFonts w:ascii="Tahoma" w:hAnsi="Tahoma" w:cs="Tahoma"/>
      <w:sz w:val="16"/>
      <w:szCs w:val="16"/>
      <w:lang w:bidi="ar-SA"/>
    </w:rPr>
  </w:style>
  <w:style w:type="paragraph" w:styleId="Header">
    <w:name w:val="header"/>
    <w:basedOn w:val="Normal"/>
    <w:link w:val="HeaderChar"/>
    <w:unhideWhenUsed/>
    <w:rsid w:val="008D5819"/>
    <w:pPr>
      <w:widowControl w:val="0"/>
      <w:tabs>
        <w:tab w:val="center" w:pos="4680"/>
        <w:tab w:val="right" w:pos="9360"/>
      </w:tabs>
      <w:spacing w:after="0" w:line="240" w:lineRule="auto"/>
    </w:pPr>
    <w:rPr>
      <w:szCs w:val="22"/>
      <w:lang w:bidi="ar-SA"/>
    </w:rPr>
  </w:style>
  <w:style w:type="character" w:customStyle="1" w:styleId="HeaderChar">
    <w:name w:val="Header Char"/>
    <w:basedOn w:val="DefaultParagraphFont"/>
    <w:link w:val="Header"/>
    <w:rsid w:val="008D5819"/>
    <w:rPr>
      <w:szCs w:val="22"/>
      <w:lang w:bidi="ar-SA"/>
    </w:rPr>
  </w:style>
  <w:style w:type="paragraph" w:styleId="Footer">
    <w:name w:val="footer"/>
    <w:basedOn w:val="Normal"/>
    <w:link w:val="FooterChar"/>
    <w:uiPriority w:val="99"/>
    <w:unhideWhenUsed/>
    <w:rsid w:val="008D5819"/>
    <w:pPr>
      <w:widowControl w:val="0"/>
      <w:tabs>
        <w:tab w:val="center" w:pos="4680"/>
        <w:tab w:val="right" w:pos="9360"/>
      </w:tabs>
      <w:spacing w:after="0" w:line="240" w:lineRule="auto"/>
    </w:pPr>
    <w:rPr>
      <w:szCs w:val="22"/>
      <w:lang w:bidi="ar-SA"/>
    </w:rPr>
  </w:style>
  <w:style w:type="character" w:customStyle="1" w:styleId="FooterChar">
    <w:name w:val="Footer Char"/>
    <w:basedOn w:val="DefaultParagraphFont"/>
    <w:link w:val="Footer"/>
    <w:uiPriority w:val="99"/>
    <w:rsid w:val="008D5819"/>
    <w:rPr>
      <w:szCs w:val="22"/>
      <w:lang w:bidi="ar-SA"/>
    </w:rPr>
  </w:style>
  <w:style w:type="paragraph" w:styleId="NoSpacing">
    <w:name w:val="No Spacing"/>
    <w:link w:val="NoSpacingChar"/>
    <w:uiPriority w:val="1"/>
    <w:qFormat/>
    <w:rsid w:val="008D5819"/>
    <w:pPr>
      <w:spacing w:after="0" w:line="240" w:lineRule="auto"/>
    </w:pPr>
    <w:rPr>
      <w:rFonts w:ascii="Calibri" w:eastAsia="Times New Roman" w:hAnsi="Calibri" w:cs="Cordia New"/>
      <w:sz w:val="21"/>
      <w:szCs w:val="21"/>
    </w:rPr>
  </w:style>
  <w:style w:type="character" w:customStyle="1" w:styleId="NoSpacingChar">
    <w:name w:val="No Spacing Char"/>
    <w:link w:val="NoSpacing"/>
    <w:uiPriority w:val="1"/>
    <w:rsid w:val="008D5819"/>
    <w:rPr>
      <w:rFonts w:ascii="Calibri" w:eastAsia="Times New Roman" w:hAnsi="Calibri" w:cs="Cordia New"/>
      <w:sz w:val="21"/>
      <w:szCs w:val="21"/>
    </w:rPr>
  </w:style>
  <w:style w:type="paragraph" w:customStyle="1" w:styleId="Default">
    <w:name w:val="Default"/>
    <w:rsid w:val="008D5819"/>
    <w:pPr>
      <w:autoSpaceDE w:val="0"/>
      <w:autoSpaceDN w:val="0"/>
      <w:adjustRightInd w:val="0"/>
      <w:spacing w:after="0" w:line="240" w:lineRule="auto"/>
    </w:pPr>
    <w:rPr>
      <w:rFonts w:ascii="TH SarabunPSK" w:eastAsia="Calibri" w:hAnsi="TH SarabunPSK" w:cs="TH SarabunPSK"/>
      <w:color w:val="000000"/>
      <w:sz w:val="24"/>
      <w:szCs w:val="24"/>
    </w:rPr>
  </w:style>
  <w:style w:type="paragraph" w:styleId="NormalWeb">
    <w:name w:val="Normal (Web)"/>
    <w:basedOn w:val="Normal"/>
    <w:uiPriority w:val="99"/>
    <w:rsid w:val="008D5819"/>
    <w:pPr>
      <w:spacing w:before="100" w:beforeAutospacing="1" w:after="100" w:afterAutospacing="1" w:line="240" w:lineRule="auto"/>
    </w:pPr>
    <w:rPr>
      <w:rFonts w:ascii="Tahoma" w:eastAsia="Times New Roman" w:hAnsi="Tahoma" w:cs="Tahoma"/>
      <w:sz w:val="24"/>
      <w:szCs w:val="24"/>
    </w:rPr>
  </w:style>
  <w:style w:type="character" w:customStyle="1" w:styleId="y2iqfc">
    <w:name w:val="y2iqfc"/>
    <w:basedOn w:val="DefaultParagraphFont"/>
    <w:rsid w:val="008D5819"/>
  </w:style>
  <w:style w:type="character" w:customStyle="1" w:styleId="fontstyle01">
    <w:name w:val="fontstyle01"/>
    <w:basedOn w:val="DefaultParagraphFont"/>
    <w:rsid w:val="008D5819"/>
    <w:rPr>
      <w:rFonts w:ascii="THSarabunPSK" w:hAnsi="THSarabunPSK" w:hint="default"/>
      <w:b w:val="0"/>
      <w:bCs w:val="0"/>
      <w:i w:val="0"/>
      <w:iCs w:val="0"/>
      <w:color w:val="000000"/>
      <w:sz w:val="30"/>
      <w:szCs w:val="30"/>
    </w:rPr>
  </w:style>
  <w:style w:type="character" w:styleId="Hyperlink">
    <w:name w:val="Hyperlink"/>
    <w:rsid w:val="008D5819"/>
    <w:rPr>
      <w:color w:val="0000FF"/>
      <w:u w:val="single"/>
    </w:rPr>
  </w:style>
  <w:style w:type="character" w:styleId="PlaceholderText">
    <w:name w:val="Placeholder Text"/>
    <w:basedOn w:val="DefaultParagraphFont"/>
    <w:uiPriority w:val="99"/>
    <w:semiHidden/>
    <w:rsid w:val="003020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627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FB8994842B324D9C87C0E7DF34F917" ma:contentTypeVersion="16" ma:contentTypeDescription="Create a new document." ma:contentTypeScope="" ma:versionID="02e8d72e3c48c86d645ba3254ead7833">
  <xsd:schema xmlns:xsd="http://www.w3.org/2001/XMLSchema" xmlns:xs="http://www.w3.org/2001/XMLSchema" xmlns:p="http://schemas.microsoft.com/office/2006/metadata/properties" xmlns:ns3="9aa4bae2-10d6-4df4-8385-bcae940bc659" xmlns:ns4="e5c6ca1b-e668-46f3-8b29-f864c91be28f" targetNamespace="http://schemas.microsoft.com/office/2006/metadata/properties" ma:root="true" ma:fieldsID="0cea9a8dd928354d874cd9d9f3be5c8a" ns3:_="" ns4:_="">
    <xsd:import namespace="9aa4bae2-10d6-4df4-8385-bcae940bc659"/>
    <xsd:import namespace="e5c6ca1b-e668-46f3-8b29-f864c91be28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a4bae2-10d6-4df4-8385-bcae940bc6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c6ca1b-e668-46f3-8b29-f864c91be28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5c6ca1b-e668-46f3-8b29-f864c91be28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DA683-23C2-47B0-A0C8-43051D1C1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a4bae2-10d6-4df4-8385-bcae940bc659"/>
    <ds:schemaRef ds:uri="e5c6ca1b-e668-46f3-8b29-f864c91be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00CF93-C702-4DF1-A7BB-1E0EBE81DE22}">
  <ds:schemaRefs>
    <ds:schemaRef ds:uri="http://schemas.microsoft.com/sharepoint/v3/contenttype/forms"/>
  </ds:schemaRefs>
</ds:datastoreItem>
</file>

<file path=customXml/itemProps3.xml><?xml version="1.0" encoding="utf-8"?>
<ds:datastoreItem xmlns:ds="http://schemas.openxmlformats.org/officeDocument/2006/customXml" ds:itemID="{A3F96869-691C-4056-AD6A-98FAB81FCAEC}">
  <ds:schemaRefs>
    <ds:schemaRef ds:uri="http://schemas.microsoft.com/office/2006/metadata/properties"/>
    <ds:schemaRef ds:uri="http://schemas.microsoft.com/office/infopath/2007/PartnerControls"/>
    <ds:schemaRef ds:uri="e5c6ca1b-e668-46f3-8b29-f864c91be28f"/>
  </ds:schemaRefs>
</ds:datastoreItem>
</file>

<file path=customXml/itemProps4.xml><?xml version="1.0" encoding="utf-8"?>
<ds:datastoreItem xmlns:ds="http://schemas.openxmlformats.org/officeDocument/2006/customXml" ds:itemID="{A91BF46D-212E-45D3-9322-43E740CA9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23</Pages>
  <Words>3383</Words>
  <Characters>19287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ชาริสา  เบก่ากู่</cp:lastModifiedBy>
  <cp:revision>13</cp:revision>
  <dcterms:created xsi:type="dcterms:W3CDTF">2026-06-16T07:19:00Z</dcterms:created>
  <dcterms:modified xsi:type="dcterms:W3CDTF">2026-06-22T04:33:00Z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0x010100E9FB8994842B324D9C87C0E7DF34F917</vt:lpwstr>
  </property>
</Properties>
</file>